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D4E05">
      <w:pPr>
        <w:pStyle w:val="2"/>
        <w:spacing w:line="341" w:lineRule="auto"/>
        <w:jc w:val="center"/>
        <w:rPr>
          <w:rFonts w:hint="eastAsia" w:eastAsia="宋体"/>
          <w:vanish w:val="0"/>
          <w:lang w:eastAsia="zh-CN"/>
        </w:rPr>
      </w:pPr>
      <w:bookmarkStart w:id="0" w:name="_GoBack"/>
      <w:bookmarkEnd w:id="0"/>
    </w:p>
    <w:p w14:paraId="2FE04B5B">
      <w:pPr>
        <w:pStyle w:val="2"/>
        <w:spacing w:line="341" w:lineRule="auto"/>
        <w:jc w:val="center"/>
        <w:rPr>
          <w:rFonts w:hint="eastAsia" w:eastAsia="宋体"/>
          <w:vanish w:val="0"/>
          <w:lang w:eastAsia="zh-CN"/>
        </w:rPr>
      </w:pPr>
    </w:p>
    <w:p w14:paraId="2CC1FAA5">
      <w:pPr>
        <w:pStyle w:val="2"/>
        <w:spacing w:line="341" w:lineRule="auto"/>
        <w:jc w:val="center"/>
        <w:rPr>
          <w:rFonts w:hint="eastAsia" w:eastAsia="宋体"/>
          <w:vanish w:val="0"/>
          <w:lang w:eastAsia="zh-CN"/>
        </w:rPr>
      </w:pPr>
    </w:p>
    <w:p w14:paraId="5BCBCD3A">
      <w:pPr>
        <w:pStyle w:val="2"/>
        <w:spacing w:line="341" w:lineRule="auto"/>
        <w:jc w:val="center"/>
        <w:rPr>
          <w:rFonts w:hint="eastAsia" w:eastAsia="宋体"/>
          <w:vanish w:val="0"/>
          <w:lang w:eastAsia="zh-CN"/>
        </w:rPr>
      </w:pPr>
    </w:p>
    <w:p w14:paraId="35589E46">
      <w:pPr>
        <w:pStyle w:val="2"/>
        <w:spacing w:line="341" w:lineRule="auto"/>
        <w:jc w:val="center"/>
        <w:rPr>
          <w:rFonts w:hint="eastAsia" w:eastAsia="宋体"/>
          <w:vanish w:val="0"/>
          <w:lang w:eastAsia="zh-CN"/>
        </w:rPr>
      </w:pPr>
    </w:p>
    <w:p w14:paraId="5C2ACBC4">
      <w:pPr>
        <w:pStyle w:val="2"/>
        <w:spacing w:line="341" w:lineRule="auto"/>
        <w:jc w:val="center"/>
        <w:rPr>
          <w:rFonts w:hint="eastAsia" w:eastAsia="宋体"/>
          <w:vanish w:val="0"/>
          <w:lang w:eastAsia="zh-CN"/>
        </w:rPr>
      </w:pPr>
    </w:p>
    <w:p w14:paraId="6CD19E30">
      <w:pPr>
        <w:pStyle w:val="2"/>
        <w:spacing w:line="341" w:lineRule="auto"/>
        <w:jc w:val="center"/>
        <w:rPr>
          <w:vanish w:val="0"/>
        </w:rPr>
      </w:pPr>
      <w:r>
        <w:rPr>
          <w:rFonts w:hint="eastAsia" w:eastAsia="宋体"/>
          <w:vanish w:val="0"/>
          <w:lang w:eastAsia="zh-CN"/>
        </w:rPr>
        <w:drawing>
          <wp:inline distT="0" distB="0" distL="114300" distR="114300">
            <wp:extent cx="2853690" cy="2406650"/>
            <wp:effectExtent l="0" t="0" r="3810" b="6350"/>
            <wp:docPr id="1" name="图片 1"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博LOGO"/>
                    <pic:cNvPicPr>
                      <a:picLocks noChangeAspect="1"/>
                    </pic:cNvPicPr>
                  </pic:nvPicPr>
                  <pic:blipFill>
                    <a:blip r:embed="rId11"/>
                    <a:stretch>
                      <a:fillRect/>
                    </a:stretch>
                  </pic:blipFill>
                  <pic:spPr>
                    <a:xfrm>
                      <a:off x="0" y="0"/>
                      <a:ext cx="2853690" cy="2406650"/>
                    </a:xfrm>
                    <a:prstGeom prst="rect">
                      <a:avLst/>
                    </a:prstGeom>
                  </pic:spPr>
                </pic:pic>
              </a:graphicData>
            </a:graphic>
          </wp:inline>
        </w:drawing>
      </w:r>
    </w:p>
    <w:p w14:paraId="488B3899">
      <w:pPr>
        <w:spacing w:before="282" w:line="218" w:lineRule="auto"/>
        <w:ind w:left="835"/>
        <w:outlineLvl w:val="0"/>
        <w:rPr>
          <w:rFonts w:ascii="宋体" w:hAnsi="宋体" w:eastAsia="宋体" w:cs="宋体"/>
          <w:b/>
          <w:bCs/>
          <w:vanish w:val="0"/>
          <w:spacing w:val="-7"/>
          <w:sz w:val="52"/>
          <w:szCs w:val="52"/>
        </w:rPr>
      </w:pPr>
    </w:p>
    <w:p w14:paraId="2B608068">
      <w:pPr>
        <w:spacing w:before="282" w:line="218" w:lineRule="auto"/>
        <w:ind w:left="835"/>
        <w:jc w:val="center"/>
        <w:outlineLvl w:val="0"/>
        <w:rPr>
          <w:rFonts w:hint="eastAsia" w:ascii="宋体" w:hAnsi="宋体" w:eastAsia="宋体" w:cs="宋体"/>
          <w:vanish w:val="0"/>
          <w:sz w:val="52"/>
          <w:szCs w:val="52"/>
          <w:lang w:val="en-US" w:eastAsia="zh-CN"/>
        </w:rPr>
      </w:pPr>
      <w:r>
        <w:rPr>
          <w:rFonts w:ascii="宋体" w:hAnsi="宋体" w:eastAsia="宋体" w:cs="宋体"/>
          <w:b/>
          <w:bCs/>
          <w:vanish w:val="0"/>
          <w:spacing w:val="-7"/>
          <w:sz w:val="52"/>
          <w:szCs w:val="52"/>
        </w:rPr>
        <w:t>认证机构社会责任报告</w:t>
      </w:r>
      <w:r>
        <w:rPr>
          <w:rFonts w:ascii="宋体" w:hAnsi="宋体" w:eastAsia="宋体" w:cs="宋体"/>
          <w:b/>
          <w:bCs/>
          <w:vanish w:val="0"/>
          <w:spacing w:val="-7"/>
          <w:sz w:val="52"/>
          <w:szCs w:val="52"/>
        </w:rPr>
        <w:br w:type="textWrapping"/>
      </w:r>
      <w:r>
        <w:rPr>
          <w:rFonts w:hint="eastAsia" w:ascii="宋体" w:hAnsi="宋体" w:eastAsia="宋体" w:cs="宋体"/>
          <w:b/>
          <w:bCs/>
          <w:vanish w:val="0"/>
          <w:spacing w:val="-7"/>
          <w:sz w:val="52"/>
          <w:szCs w:val="52"/>
          <w:lang w:val="en-US" w:eastAsia="zh-CN"/>
        </w:rPr>
        <w:t>(</w:t>
      </w:r>
      <w:r>
        <w:rPr>
          <w:rFonts w:ascii="宋体" w:hAnsi="宋体" w:eastAsia="宋体" w:cs="宋体"/>
          <w:b/>
          <w:bCs/>
          <w:vanish w:val="0"/>
          <w:spacing w:val="-7"/>
          <w:sz w:val="52"/>
          <w:szCs w:val="52"/>
        </w:rPr>
        <w:t>202</w:t>
      </w:r>
      <w:r>
        <w:rPr>
          <w:rFonts w:hint="eastAsia" w:ascii="宋体" w:hAnsi="宋体" w:eastAsia="宋体" w:cs="宋体"/>
          <w:b/>
          <w:bCs/>
          <w:vanish w:val="0"/>
          <w:spacing w:val="-7"/>
          <w:sz w:val="52"/>
          <w:szCs w:val="52"/>
          <w:lang w:val="en-US" w:eastAsia="zh-CN"/>
        </w:rPr>
        <w:t>3</w:t>
      </w:r>
      <w:r>
        <w:rPr>
          <w:rFonts w:ascii="宋体" w:hAnsi="宋体" w:eastAsia="宋体" w:cs="宋体"/>
          <w:b/>
          <w:bCs/>
          <w:vanish w:val="0"/>
          <w:spacing w:val="-7"/>
          <w:sz w:val="52"/>
          <w:szCs w:val="52"/>
        </w:rPr>
        <w:t>年度</w:t>
      </w:r>
      <w:r>
        <w:rPr>
          <w:rFonts w:hint="eastAsia" w:ascii="宋体" w:hAnsi="宋体" w:eastAsia="宋体" w:cs="宋体"/>
          <w:b/>
          <w:bCs/>
          <w:vanish w:val="0"/>
          <w:spacing w:val="-7"/>
          <w:sz w:val="52"/>
          <w:szCs w:val="52"/>
          <w:lang w:val="en-US" w:eastAsia="zh-CN"/>
        </w:rPr>
        <w:t>)</w:t>
      </w:r>
    </w:p>
    <w:p w14:paraId="54125F46">
      <w:pPr>
        <w:pStyle w:val="2"/>
        <w:spacing w:line="247" w:lineRule="auto"/>
        <w:rPr>
          <w:vanish w:val="0"/>
        </w:rPr>
      </w:pPr>
    </w:p>
    <w:p w14:paraId="188F7EEA">
      <w:pPr>
        <w:pStyle w:val="2"/>
        <w:spacing w:line="247" w:lineRule="auto"/>
        <w:rPr>
          <w:vanish w:val="0"/>
        </w:rPr>
      </w:pPr>
    </w:p>
    <w:p w14:paraId="333B35CB">
      <w:pPr>
        <w:pStyle w:val="2"/>
        <w:spacing w:line="247" w:lineRule="auto"/>
        <w:rPr>
          <w:vanish w:val="0"/>
        </w:rPr>
      </w:pPr>
    </w:p>
    <w:p w14:paraId="1ADBD8F6">
      <w:pPr>
        <w:pStyle w:val="2"/>
        <w:spacing w:line="247" w:lineRule="auto"/>
        <w:rPr>
          <w:vanish w:val="0"/>
        </w:rPr>
      </w:pPr>
    </w:p>
    <w:p w14:paraId="5529C24A">
      <w:pPr>
        <w:pStyle w:val="2"/>
        <w:spacing w:line="247" w:lineRule="auto"/>
        <w:rPr>
          <w:vanish w:val="0"/>
        </w:rPr>
      </w:pPr>
    </w:p>
    <w:p w14:paraId="61F09AD2">
      <w:pPr>
        <w:pStyle w:val="2"/>
        <w:spacing w:line="247" w:lineRule="auto"/>
        <w:rPr>
          <w:vanish w:val="0"/>
        </w:rPr>
      </w:pPr>
    </w:p>
    <w:p w14:paraId="7DDA94B1">
      <w:pPr>
        <w:pStyle w:val="2"/>
        <w:spacing w:line="247" w:lineRule="auto"/>
        <w:rPr>
          <w:vanish w:val="0"/>
        </w:rPr>
      </w:pPr>
    </w:p>
    <w:p w14:paraId="1FCE6DA7">
      <w:pPr>
        <w:pStyle w:val="2"/>
        <w:spacing w:line="247" w:lineRule="auto"/>
        <w:rPr>
          <w:vanish w:val="0"/>
        </w:rPr>
      </w:pPr>
    </w:p>
    <w:p w14:paraId="10942F5A">
      <w:pPr>
        <w:pStyle w:val="2"/>
        <w:spacing w:line="248" w:lineRule="auto"/>
        <w:rPr>
          <w:vanish w:val="0"/>
        </w:rPr>
      </w:pPr>
    </w:p>
    <w:p w14:paraId="1418068E">
      <w:pPr>
        <w:pStyle w:val="2"/>
        <w:spacing w:line="248" w:lineRule="auto"/>
        <w:rPr>
          <w:vanish w:val="0"/>
        </w:rPr>
      </w:pPr>
      <w:r>
        <w:rPr>
          <w:rFonts w:hint="eastAsia" w:ascii="宋体"/>
          <w:vanish w:val="0"/>
          <w:sz w:val="28"/>
          <w:szCs w:val="28"/>
        </w:rPr>
        <w:drawing>
          <wp:anchor distT="0" distB="0" distL="114300" distR="114300" simplePos="0" relativeHeight="251663360" behindDoc="1" locked="0" layoutInCell="1" allowOverlap="1">
            <wp:simplePos x="0" y="0"/>
            <wp:positionH relativeFrom="column">
              <wp:posOffset>2216785</wp:posOffset>
            </wp:positionH>
            <wp:positionV relativeFrom="paragraph">
              <wp:posOffset>78740</wp:posOffset>
            </wp:positionV>
            <wp:extent cx="1581150" cy="1598295"/>
            <wp:effectExtent l="79375" t="78105" r="79375" b="88900"/>
            <wp:wrapNone/>
            <wp:docPr id="92" name="图片 92" descr="fe3a4b0be651b93f32f927cbb4d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fe3a4b0be651b93f32f927cbb4d4048"/>
                    <pic:cNvPicPr>
                      <a:picLocks noChangeAspect="1"/>
                    </pic:cNvPicPr>
                  </pic:nvPicPr>
                  <pic:blipFill>
                    <a:blip r:embed="rId12"/>
                    <a:stretch>
                      <a:fillRect/>
                    </a:stretch>
                  </pic:blipFill>
                  <pic:spPr>
                    <a:xfrm rot="360000">
                      <a:off x="0" y="0"/>
                      <a:ext cx="1581150" cy="1598295"/>
                    </a:xfrm>
                    <a:prstGeom prst="rect">
                      <a:avLst/>
                    </a:prstGeom>
                  </pic:spPr>
                </pic:pic>
              </a:graphicData>
            </a:graphic>
          </wp:anchor>
        </w:drawing>
      </w:r>
    </w:p>
    <w:p w14:paraId="6E115C9C">
      <w:pPr>
        <w:pStyle w:val="2"/>
        <w:spacing w:line="248" w:lineRule="auto"/>
        <w:rPr>
          <w:vanish w:val="0"/>
        </w:rPr>
      </w:pPr>
    </w:p>
    <w:p w14:paraId="732EA1C7">
      <w:pPr>
        <w:pStyle w:val="2"/>
        <w:spacing w:line="248" w:lineRule="auto"/>
        <w:rPr>
          <w:vanish w:val="0"/>
        </w:rPr>
      </w:pPr>
    </w:p>
    <w:p w14:paraId="548D4FDE">
      <w:pPr>
        <w:pStyle w:val="2"/>
        <w:spacing w:line="248" w:lineRule="auto"/>
        <w:rPr>
          <w:vanish w:val="0"/>
        </w:rPr>
      </w:pPr>
    </w:p>
    <w:p w14:paraId="65604155">
      <w:pPr>
        <w:pStyle w:val="2"/>
        <w:spacing w:line="248" w:lineRule="auto"/>
        <w:rPr>
          <w:vanish w:val="0"/>
        </w:rPr>
      </w:pPr>
    </w:p>
    <w:p w14:paraId="32A9B522">
      <w:pPr>
        <w:spacing w:before="101" w:line="225" w:lineRule="auto"/>
        <w:jc w:val="center"/>
        <w:rPr>
          <w:rFonts w:ascii="宋体" w:hAnsi="宋体" w:eastAsia="宋体" w:cs="宋体"/>
          <w:vanish w:val="0"/>
          <w:sz w:val="31"/>
          <w:szCs w:val="31"/>
        </w:rPr>
      </w:pPr>
      <w:r>
        <w:rPr>
          <w:rFonts w:ascii="宋体" w:hAnsi="宋体" w:eastAsia="宋体" w:cs="宋体"/>
          <w:b/>
          <w:bCs/>
          <w:vanish w:val="0"/>
          <w:spacing w:val="4"/>
          <w:sz w:val="31"/>
          <w:szCs w:val="31"/>
        </w:rPr>
        <w:t>中博</w:t>
      </w:r>
      <w:r>
        <w:rPr>
          <w:rFonts w:hint="eastAsia" w:ascii="宋体" w:hAnsi="宋体" w:eastAsia="宋体" w:cs="宋体"/>
          <w:b/>
          <w:bCs/>
          <w:vanish w:val="0"/>
          <w:spacing w:val="4"/>
          <w:sz w:val="31"/>
          <w:szCs w:val="31"/>
          <w:lang w:val="en-US" w:eastAsia="zh-CN"/>
        </w:rPr>
        <w:t>检验认证技术服务(江苏)</w:t>
      </w:r>
      <w:r>
        <w:rPr>
          <w:rFonts w:ascii="宋体" w:hAnsi="宋体" w:eastAsia="宋体" w:cs="宋体"/>
          <w:b/>
          <w:bCs/>
          <w:vanish w:val="0"/>
          <w:spacing w:val="4"/>
          <w:sz w:val="31"/>
          <w:szCs w:val="31"/>
        </w:rPr>
        <w:t>有限公司</w:t>
      </w:r>
    </w:p>
    <w:p w14:paraId="17921378">
      <w:pPr>
        <w:pStyle w:val="2"/>
        <w:spacing w:line="256" w:lineRule="auto"/>
        <w:rPr>
          <w:vanish w:val="0"/>
        </w:rPr>
      </w:pPr>
    </w:p>
    <w:p w14:paraId="6D0A572B">
      <w:pPr>
        <w:pStyle w:val="2"/>
        <w:spacing w:line="257" w:lineRule="auto"/>
        <w:rPr>
          <w:vanish w:val="0"/>
        </w:rPr>
      </w:pPr>
    </w:p>
    <w:p w14:paraId="712FF105">
      <w:pPr>
        <w:spacing w:before="91" w:line="220" w:lineRule="auto"/>
        <w:jc w:val="center"/>
        <w:rPr>
          <w:rFonts w:ascii="宋体" w:hAnsi="宋体" w:eastAsia="宋体" w:cs="宋体"/>
          <w:b/>
          <w:bCs/>
          <w:vanish w:val="0"/>
          <w:spacing w:val="-9"/>
          <w:sz w:val="28"/>
          <w:szCs w:val="28"/>
        </w:rPr>
      </w:pPr>
      <w:r>
        <w:rPr>
          <w:rFonts w:ascii="宋体" w:hAnsi="宋体" w:eastAsia="宋体" w:cs="宋体"/>
          <w:b/>
          <w:bCs/>
          <w:vanish w:val="0"/>
          <w:spacing w:val="-9"/>
          <w:sz w:val="28"/>
          <w:szCs w:val="28"/>
        </w:rPr>
        <w:t>202</w:t>
      </w:r>
      <w:r>
        <w:rPr>
          <w:rFonts w:hint="eastAsia" w:ascii="宋体" w:hAnsi="宋体" w:eastAsia="宋体" w:cs="宋体"/>
          <w:b/>
          <w:bCs/>
          <w:vanish w:val="0"/>
          <w:spacing w:val="-9"/>
          <w:sz w:val="28"/>
          <w:szCs w:val="28"/>
          <w:lang w:val="en-US" w:eastAsia="zh-CN"/>
        </w:rPr>
        <w:t>4</w:t>
      </w:r>
      <w:r>
        <w:rPr>
          <w:rFonts w:ascii="宋体" w:hAnsi="宋体" w:eastAsia="宋体" w:cs="宋体"/>
          <w:vanish w:val="0"/>
          <w:spacing w:val="-9"/>
          <w:sz w:val="28"/>
          <w:szCs w:val="28"/>
        </w:rPr>
        <w:t xml:space="preserve"> </w:t>
      </w:r>
      <w:r>
        <w:rPr>
          <w:rFonts w:ascii="宋体" w:hAnsi="宋体" w:eastAsia="宋体" w:cs="宋体"/>
          <w:b/>
          <w:bCs/>
          <w:vanish w:val="0"/>
          <w:spacing w:val="-9"/>
          <w:sz w:val="28"/>
          <w:szCs w:val="28"/>
        </w:rPr>
        <w:t>年</w:t>
      </w:r>
      <w:r>
        <w:rPr>
          <w:rFonts w:ascii="宋体" w:hAnsi="宋体" w:eastAsia="宋体" w:cs="宋体"/>
          <w:vanish w:val="0"/>
          <w:spacing w:val="14"/>
          <w:sz w:val="28"/>
          <w:szCs w:val="28"/>
        </w:rPr>
        <w:t xml:space="preserve"> </w:t>
      </w:r>
      <w:r>
        <w:rPr>
          <w:rFonts w:ascii="宋体" w:hAnsi="宋体" w:eastAsia="宋体" w:cs="宋体"/>
          <w:b/>
          <w:bCs/>
          <w:vanish w:val="0"/>
          <w:spacing w:val="-9"/>
          <w:sz w:val="28"/>
          <w:szCs w:val="28"/>
        </w:rPr>
        <w:t>0</w:t>
      </w:r>
      <w:r>
        <w:rPr>
          <w:rFonts w:hint="eastAsia" w:ascii="宋体" w:hAnsi="宋体" w:eastAsia="宋体" w:cs="宋体"/>
          <w:b/>
          <w:bCs/>
          <w:vanish w:val="0"/>
          <w:spacing w:val="-9"/>
          <w:sz w:val="28"/>
          <w:szCs w:val="28"/>
          <w:lang w:val="en-US" w:eastAsia="zh-CN"/>
        </w:rPr>
        <w:t>3</w:t>
      </w:r>
      <w:r>
        <w:rPr>
          <w:rFonts w:ascii="宋体" w:hAnsi="宋体" w:eastAsia="宋体" w:cs="宋体"/>
          <w:b/>
          <w:bCs/>
          <w:vanish w:val="0"/>
          <w:spacing w:val="-9"/>
          <w:sz w:val="28"/>
          <w:szCs w:val="28"/>
        </w:rPr>
        <w:t xml:space="preserve"> 月</w:t>
      </w:r>
      <w:r>
        <w:rPr>
          <w:rFonts w:hint="eastAsia" w:ascii="宋体" w:hAnsi="宋体" w:eastAsia="宋体" w:cs="宋体"/>
          <w:b/>
          <w:bCs/>
          <w:vanish w:val="0"/>
          <w:spacing w:val="-9"/>
          <w:sz w:val="28"/>
          <w:szCs w:val="28"/>
          <w:lang w:val="en-US" w:eastAsia="zh-CN"/>
        </w:rPr>
        <w:t xml:space="preserve"> 25 </w:t>
      </w:r>
      <w:r>
        <w:rPr>
          <w:rFonts w:ascii="宋体" w:hAnsi="宋体" w:eastAsia="宋体" w:cs="宋体"/>
          <w:b/>
          <w:bCs/>
          <w:vanish w:val="0"/>
          <w:spacing w:val="-9"/>
          <w:sz w:val="28"/>
          <w:szCs w:val="28"/>
        </w:rPr>
        <w:t>日</w:t>
      </w:r>
    </w:p>
    <w:p w14:paraId="4CE479A7">
      <w:pPr>
        <w:spacing w:before="91" w:line="220" w:lineRule="auto"/>
        <w:rPr>
          <w:rFonts w:ascii="宋体" w:hAnsi="宋体" w:eastAsia="宋体" w:cs="宋体"/>
          <w:b/>
          <w:bCs/>
          <w:vanish w:val="0"/>
          <w:spacing w:val="-9"/>
          <w:sz w:val="28"/>
          <w:szCs w:val="28"/>
        </w:rPr>
      </w:pPr>
    </w:p>
    <w:p w14:paraId="63E1889E">
      <w:pPr>
        <w:spacing w:before="91" w:line="220" w:lineRule="auto"/>
        <w:rPr>
          <w:rFonts w:ascii="宋体" w:hAnsi="宋体" w:eastAsia="宋体" w:cs="宋体"/>
          <w:b/>
          <w:bCs/>
          <w:vanish w:val="0"/>
          <w:spacing w:val="-9"/>
          <w:sz w:val="28"/>
          <w:szCs w:val="28"/>
        </w:rPr>
      </w:pPr>
    </w:p>
    <w:p w14:paraId="522F071E">
      <w:pPr>
        <w:spacing w:before="91" w:line="220" w:lineRule="auto"/>
        <w:rPr>
          <w:rFonts w:ascii="宋体" w:hAnsi="宋体" w:eastAsia="宋体" w:cs="宋体"/>
          <w:b/>
          <w:bCs/>
          <w:vanish w:val="0"/>
          <w:spacing w:val="-9"/>
          <w:sz w:val="28"/>
          <w:szCs w:val="28"/>
        </w:rPr>
      </w:pPr>
    </w:p>
    <w:p w14:paraId="6FF4A262">
      <w:pPr>
        <w:spacing w:line="220" w:lineRule="auto"/>
        <w:rPr>
          <w:rFonts w:ascii="宋体" w:hAnsi="宋体" w:eastAsia="宋体" w:cs="宋体"/>
          <w:vanish w:val="0"/>
          <w:sz w:val="28"/>
          <w:szCs w:val="28"/>
        </w:rPr>
        <w:sectPr>
          <w:headerReference r:id="rId5" w:type="default"/>
          <w:footerReference r:id="rId6" w:type="default"/>
          <w:pgSz w:w="11912" w:h="16841"/>
          <w:pgMar w:top="1111" w:right="1247" w:bottom="714" w:left="1247" w:header="850" w:footer="454" w:gutter="0"/>
          <w:cols w:space="720" w:num="1"/>
        </w:sectPr>
      </w:pPr>
    </w:p>
    <w:p w14:paraId="6827C6B1">
      <w:pPr>
        <w:pStyle w:val="2"/>
        <w:spacing w:line="289" w:lineRule="auto"/>
        <w:rPr>
          <w:vanish w:val="0"/>
        </w:rPr>
      </w:pPr>
    </w:p>
    <w:p w14:paraId="3E6A4E12">
      <w:pPr>
        <w:pStyle w:val="2"/>
        <w:spacing w:line="289" w:lineRule="auto"/>
        <w:rPr>
          <w:vanish w:val="0"/>
        </w:rPr>
      </w:pPr>
    </w:p>
    <w:p w14:paraId="7E709BA6">
      <w:pPr>
        <w:spacing w:before="101" w:line="227" w:lineRule="auto"/>
        <w:ind w:left="3800"/>
        <w:outlineLvl w:val="2"/>
        <w:rPr>
          <w:rFonts w:ascii="宋体" w:hAnsi="宋体" w:eastAsia="宋体" w:cs="宋体"/>
          <w:vanish w:val="0"/>
          <w:sz w:val="30"/>
          <w:szCs w:val="30"/>
        </w:rPr>
      </w:pPr>
      <w:r>
        <w:rPr>
          <w:rFonts w:ascii="宋体" w:hAnsi="宋体" w:eastAsia="宋体" w:cs="宋体"/>
          <w:b/>
          <w:bCs/>
          <w:vanish w:val="0"/>
          <w:spacing w:val="-41"/>
          <w:sz w:val="30"/>
          <w:szCs w:val="30"/>
        </w:rPr>
        <w:t>目</w:t>
      </w:r>
      <w:r>
        <w:rPr>
          <w:rFonts w:ascii="宋体" w:hAnsi="宋体" w:eastAsia="宋体" w:cs="宋体"/>
          <w:vanish w:val="0"/>
          <w:spacing w:val="11"/>
          <w:sz w:val="30"/>
          <w:szCs w:val="30"/>
        </w:rPr>
        <w:t xml:space="preserve">     </w:t>
      </w:r>
      <w:r>
        <w:rPr>
          <w:rFonts w:ascii="宋体" w:hAnsi="宋体" w:eastAsia="宋体" w:cs="宋体"/>
          <w:b/>
          <w:bCs/>
          <w:vanish w:val="0"/>
          <w:spacing w:val="-41"/>
          <w:sz w:val="30"/>
          <w:szCs w:val="30"/>
        </w:rPr>
        <w:t>录</w:t>
      </w:r>
    </w:p>
    <w:p w14:paraId="3327D538">
      <w:pPr>
        <w:pStyle w:val="2"/>
        <w:spacing w:line="303" w:lineRule="auto"/>
        <w:rPr>
          <w:vanish w:val="0"/>
        </w:rPr>
      </w:pPr>
    </w:p>
    <w:p w14:paraId="664F392C">
      <w:pPr>
        <w:pStyle w:val="2"/>
        <w:spacing w:line="303" w:lineRule="auto"/>
        <w:rPr>
          <w:vanish w:val="0"/>
        </w:rPr>
      </w:pPr>
    </w:p>
    <w:p w14:paraId="1D7CE0FA">
      <w:pPr>
        <w:spacing w:before="91" w:line="221" w:lineRule="auto"/>
        <w:ind w:left="53"/>
        <w:outlineLvl w:val="1"/>
        <w:rPr>
          <w:rFonts w:ascii="宋体" w:hAnsi="宋体" w:eastAsia="宋体" w:cs="宋体"/>
          <w:vanish w:val="0"/>
          <w:sz w:val="28"/>
          <w:szCs w:val="28"/>
        </w:rPr>
      </w:pPr>
      <w:r>
        <w:rPr>
          <w:rFonts w:ascii="宋体" w:hAnsi="宋体" w:eastAsia="宋体" w:cs="宋体"/>
          <w:b/>
          <w:bCs/>
          <w:vanish w:val="0"/>
          <w:spacing w:val="-13"/>
          <w:sz w:val="28"/>
          <w:szCs w:val="28"/>
        </w:rPr>
        <w:t>一、前言</w:t>
      </w:r>
    </w:p>
    <w:p w14:paraId="6437AB3F">
      <w:pPr>
        <w:spacing w:before="206" w:line="220" w:lineRule="auto"/>
        <w:ind w:left="53"/>
        <w:outlineLvl w:val="1"/>
        <w:rPr>
          <w:rFonts w:ascii="宋体" w:hAnsi="宋体" w:eastAsia="宋体" w:cs="宋体"/>
          <w:vanish w:val="0"/>
          <w:sz w:val="28"/>
          <w:szCs w:val="28"/>
        </w:rPr>
      </w:pPr>
      <w:r>
        <w:rPr>
          <w:rFonts w:ascii="宋体" w:hAnsi="宋体" w:eastAsia="宋体" w:cs="宋体"/>
          <w:b/>
          <w:bCs/>
          <w:vanish w:val="0"/>
          <w:spacing w:val="-11"/>
          <w:sz w:val="28"/>
          <w:szCs w:val="28"/>
        </w:rPr>
        <w:t>二、</w:t>
      </w:r>
      <w:r>
        <w:rPr>
          <w:rFonts w:hint="eastAsia" w:ascii="宋体" w:hAnsi="宋体" w:eastAsia="宋体" w:cs="宋体"/>
          <w:b/>
          <w:bCs/>
          <w:vanish w:val="0"/>
          <w:spacing w:val="-11"/>
          <w:sz w:val="28"/>
          <w:szCs w:val="28"/>
          <w:lang w:val="en-US" w:eastAsia="zh-CN"/>
        </w:rPr>
        <w:t>机构</w:t>
      </w:r>
      <w:r>
        <w:rPr>
          <w:rFonts w:ascii="宋体" w:hAnsi="宋体" w:eastAsia="宋体" w:cs="宋体"/>
          <w:b/>
          <w:bCs/>
          <w:vanish w:val="0"/>
          <w:spacing w:val="-11"/>
          <w:sz w:val="28"/>
          <w:szCs w:val="28"/>
        </w:rPr>
        <w:t>概况</w:t>
      </w:r>
    </w:p>
    <w:p w14:paraId="21D0D5F4">
      <w:pPr>
        <w:spacing w:before="212" w:line="219" w:lineRule="auto"/>
        <w:ind w:left="65" w:firstLine="226" w:firstLineChars="100"/>
        <w:rPr>
          <w:rFonts w:ascii="宋体" w:hAnsi="宋体" w:eastAsia="宋体" w:cs="宋体"/>
          <w:vanish w:val="0"/>
          <w:sz w:val="24"/>
          <w:szCs w:val="24"/>
        </w:rPr>
      </w:pPr>
      <w:r>
        <w:rPr>
          <w:rFonts w:ascii="宋体" w:hAnsi="宋体" w:eastAsia="宋体" w:cs="宋体"/>
          <w:vanish w:val="0"/>
          <w:spacing w:val="-7"/>
          <w:sz w:val="24"/>
          <w:szCs w:val="24"/>
        </w:rPr>
        <w:t>1、</w:t>
      </w:r>
      <w:r>
        <w:rPr>
          <w:rFonts w:hint="eastAsia" w:ascii="宋体" w:hAnsi="宋体" w:eastAsia="宋体" w:cs="宋体"/>
          <w:vanish w:val="0"/>
          <w:spacing w:val="-7"/>
          <w:sz w:val="24"/>
          <w:szCs w:val="24"/>
          <w:lang w:val="en-US" w:eastAsia="zh-CN"/>
        </w:rPr>
        <w:t>机构</w:t>
      </w:r>
      <w:r>
        <w:rPr>
          <w:rFonts w:ascii="宋体" w:hAnsi="宋体" w:eastAsia="宋体" w:cs="宋体"/>
          <w:vanish w:val="0"/>
          <w:spacing w:val="-7"/>
          <w:sz w:val="24"/>
          <w:szCs w:val="24"/>
        </w:rPr>
        <w:t>简介</w:t>
      </w:r>
    </w:p>
    <w:p w14:paraId="44F909DA">
      <w:pPr>
        <w:spacing w:before="179" w:line="220" w:lineRule="auto"/>
        <w:ind w:left="50" w:firstLine="232" w:firstLineChars="100"/>
        <w:rPr>
          <w:rFonts w:ascii="宋体" w:hAnsi="宋体" w:eastAsia="宋体" w:cs="宋体"/>
          <w:vanish w:val="0"/>
          <w:sz w:val="24"/>
          <w:szCs w:val="24"/>
        </w:rPr>
      </w:pPr>
      <w:r>
        <w:rPr>
          <w:rFonts w:ascii="宋体" w:hAnsi="宋体" w:eastAsia="宋体" w:cs="宋体"/>
          <w:vanish w:val="0"/>
          <w:spacing w:val="-4"/>
          <w:sz w:val="24"/>
          <w:szCs w:val="24"/>
        </w:rPr>
        <w:t>2、</w:t>
      </w:r>
      <w:r>
        <w:rPr>
          <w:rFonts w:hint="eastAsia" w:ascii="宋体" w:hAnsi="宋体" w:eastAsia="宋体" w:cs="宋体"/>
          <w:vanish w:val="0"/>
          <w:spacing w:val="-4"/>
          <w:sz w:val="24"/>
          <w:szCs w:val="24"/>
          <w:lang w:val="en-US" w:eastAsia="zh-CN"/>
        </w:rPr>
        <w:t>机构</w:t>
      </w:r>
      <w:r>
        <w:rPr>
          <w:rFonts w:ascii="宋体" w:hAnsi="宋体" w:eastAsia="宋体" w:cs="宋体"/>
          <w:vanish w:val="0"/>
          <w:spacing w:val="-4"/>
          <w:sz w:val="24"/>
          <w:szCs w:val="24"/>
        </w:rPr>
        <w:t>组织架构</w:t>
      </w:r>
    </w:p>
    <w:p w14:paraId="02CFB4E9">
      <w:pPr>
        <w:spacing w:before="176" w:line="220" w:lineRule="auto"/>
        <w:ind w:left="52" w:firstLine="236" w:firstLineChars="100"/>
        <w:rPr>
          <w:rFonts w:ascii="宋体" w:hAnsi="宋体" w:eastAsia="宋体" w:cs="宋体"/>
          <w:vanish w:val="0"/>
          <w:sz w:val="24"/>
          <w:szCs w:val="24"/>
        </w:rPr>
      </w:pPr>
      <w:r>
        <w:rPr>
          <w:rFonts w:ascii="宋体" w:hAnsi="宋体" w:eastAsia="宋体" w:cs="宋体"/>
          <w:vanish w:val="0"/>
          <w:spacing w:val="-2"/>
          <w:sz w:val="24"/>
          <w:szCs w:val="24"/>
        </w:rPr>
        <w:t>3、开展各类业务及发证情况</w:t>
      </w:r>
    </w:p>
    <w:p w14:paraId="4647C806">
      <w:pPr>
        <w:spacing w:before="179" w:line="220" w:lineRule="auto"/>
        <w:ind w:left="46" w:firstLine="238" w:firstLineChars="100"/>
        <w:rPr>
          <w:rFonts w:ascii="宋体" w:hAnsi="宋体" w:eastAsia="宋体" w:cs="宋体"/>
          <w:vanish w:val="0"/>
          <w:sz w:val="24"/>
          <w:szCs w:val="24"/>
        </w:rPr>
      </w:pPr>
      <w:r>
        <w:rPr>
          <w:rFonts w:ascii="宋体" w:hAnsi="宋体" w:eastAsia="宋体" w:cs="宋体"/>
          <w:vanish w:val="0"/>
          <w:spacing w:val="-1"/>
          <w:sz w:val="24"/>
          <w:szCs w:val="24"/>
        </w:rPr>
        <w:t>4、人力资源和认证业务的匹配情况</w:t>
      </w:r>
    </w:p>
    <w:p w14:paraId="2E1C1EC6">
      <w:pPr>
        <w:spacing w:before="178" w:line="220" w:lineRule="auto"/>
        <w:ind w:left="52" w:firstLine="234" w:firstLineChars="100"/>
        <w:rPr>
          <w:rFonts w:ascii="宋体" w:hAnsi="宋体" w:eastAsia="宋体" w:cs="宋体"/>
          <w:vanish w:val="0"/>
          <w:sz w:val="24"/>
          <w:szCs w:val="24"/>
        </w:rPr>
      </w:pPr>
      <w:r>
        <w:rPr>
          <w:rFonts w:ascii="宋体" w:hAnsi="宋体" w:eastAsia="宋体" w:cs="宋体"/>
          <w:vanish w:val="0"/>
          <w:spacing w:val="-3"/>
          <w:sz w:val="24"/>
          <w:szCs w:val="24"/>
        </w:rPr>
        <w:t>5、财务状况及财务审计</w:t>
      </w:r>
    </w:p>
    <w:p w14:paraId="0022AD04">
      <w:pPr>
        <w:spacing w:before="177" w:line="219" w:lineRule="auto"/>
        <w:ind w:left="48"/>
        <w:outlineLvl w:val="1"/>
        <w:rPr>
          <w:rFonts w:ascii="宋体" w:hAnsi="宋体" w:eastAsia="宋体" w:cs="宋体"/>
          <w:vanish w:val="0"/>
          <w:sz w:val="28"/>
          <w:szCs w:val="28"/>
        </w:rPr>
      </w:pPr>
      <w:r>
        <w:rPr>
          <w:rFonts w:ascii="宋体" w:hAnsi="宋体" w:eastAsia="宋体" w:cs="宋体"/>
          <w:b/>
          <w:bCs/>
          <w:vanish w:val="0"/>
          <w:spacing w:val="-3"/>
          <w:sz w:val="28"/>
          <w:szCs w:val="28"/>
        </w:rPr>
        <w:t>三、社会责任管理体系和制度建立情况</w:t>
      </w:r>
    </w:p>
    <w:p w14:paraId="0421C32B">
      <w:pPr>
        <w:spacing w:before="213" w:line="219" w:lineRule="auto"/>
        <w:ind w:left="65" w:firstLine="234" w:firstLineChars="100"/>
        <w:rPr>
          <w:rFonts w:ascii="宋体" w:hAnsi="宋体" w:eastAsia="宋体" w:cs="宋体"/>
          <w:vanish w:val="0"/>
          <w:sz w:val="24"/>
          <w:szCs w:val="24"/>
        </w:rPr>
      </w:pPr>
      <w:r>
        <w:rPr>
          <w:rFonts w:ascii="宋体" w:hAnsi="宋体" w:eastAsia="宋体" w:cs="宋体"/>
          <w:vanish w:val="0"/>
          <w:spacing w:val="-3"/>
          <w:sz w:val="24"/>
          <w:szCs w:val="24"/>
        </w:rPr>
        <w:t>1、履行社会责任的措施及制度规定</w:t>
      </w:r>
    </w:p>
    <w:p w14:paraId="28EAB774">
      <w:pPr>
        <w:spacing w:before="178" w:line="220" w:lineRule="auto"/>
        <w:ind w:left="50" w:firstLine="236" w:firstLineChars="100"/>
        <w:rPr>
          <w:rFonts w:ascii="宋体" w:hAnsi="宋体" w:eastAsia="宋体" w:cs="宋体"/>
          <w:vanish w:val="0"/>
          <w:sz w:val="24"/>
          <w:szCs w:val="24"/>
        </w:rPr>
      </w:pPr>
      <w:r>
        <w:rPr>
          <w:rFonts w:ascii="宋体" w:hAnsi="宋体" w:eastAsia="宋体" w:cs="宋体"/>
          <w:vanish w:val="0"/>
          <w:spacing w:val="-2"/>
          <w:sz w:val="24"/>
          <w:szCs w:val="24"/>
        </w:rPr>
        <w:t>2、体系运行和自我改进情况</w:t>
      </w:r>
    </w:p>
    <w:p w14:paraId="335DD2B2">
      <w:pPr>
        <w:spacing w:before="179" w:line="220" w:lineRule="auto"/>
        <w:ind w:left="52" w:firstLine="234" w:firstLineChars="100"/>
        <w:rPr>
          <w:rFonts w:ascii="宋体" w:hAnsi="宋体" w:eastAsia="宋体" w:cs="宋体"/>
          <w:vanish w:val="0"/>
          <w:sz w:val="24"/>
          <w:szCs w:val="24"/>
        </w:rPr>
      </w:pPr>
      <w:r>
        <w:rPr>
          <w:rFonts w:ascii="宋体" w:hAnsi="宋体" w:eastAsia="宋体" w:cs="宋体"/>
          <w:vanish w:val="0"/>
          <w:spacing w:val="-3"/>
          <w:sz w:val="24"/>
          <w:szCs w:val="24"/>
        </w:rPr>
        <w:t>3、利益相关方的识别和参与</w:t>
      </w:r>
    </w:p>
    <w:p w14:paraId="0328DD4A">
      <w:pPr>
        <w:spacing w:before="174" w:line="219" w:lineRule="auto"/>
        <w:outlineLvl w:val="1"/>
        <w:rPr>
          <w:rFonts w:ascii="宋体" w:hAnsi="宋体" w:eastAsia="宋体" w:cs="宋体"/>
          <w:vanish w:val="0"/>
          <w:sz w:val="28"/>
          <w:szCs w:val="28"/>
        </w:rPr>
      </w:pPr>
      <w:r>
        <w:rPr>
          <w:rFonts w:ascii="宋体" w:hAnsi="宋体" w:eastAsia="宋体" w:cs="宋体"/>
          <w:b/>
          <w:bCs/>
          <w:vanish w:val="0"/>
          <w:spacing w:val="-5"/>
          <w:sz w:val="28"/>
          <w:szCs w:val="28"/>
        </w:rPr>
        <w:t>四、履行社会责任情况及绩效评价</w:t>
      </w:r>
    </w:p>
    <w:p w14:paraId="4D8A7A0C">
      <w:pPr>
        <w:spacing w:before="212" w:line="220" w:lineRule="auto"/>
        <w:ind w:left="65" w:firstLine="228" w:firstLineChars="100"/>
        <w:rPr>
          <w:rFonts w:ascii="宋体" w:hAnsi="宋体" w:eastAsia="宋体" w:cs="宋体"/>
          <w:vanish w:val="0"/>
          <w:sz w:val="24"/>
          <w:szCs w:val="24"/>
        </w:rPr>
      </w:pPr>
      <w:r>
        <w:rPr>
          <w:rFonts w:ascii="宋体" w:hAnsi="宋体" w:eastAsia="宋体" w:cs="宋体"/>
          <w:vanish w:val="0"/>
          <w:spacing w:val="-6"/>
          <w:sz w:val="24"/>
          <w:szCs w:val="24"/>
        </w:rPr>
        <w:t>1、遵守法律</w:t>
      </w:r>
    </w:p>
    <w:p w14:paraId="174D6DA6">
      <w:pPr>
        <w:spacing w:before="178" w:line="220" w:lineRule="auto"/>
        <w:ind w:left="50" w:firstLine="230" w:firstLineChars="100"/>
        <w:rPr>
          <w:rFonts w:ascii="宋体" w:hAnsi="宋体" w:eastAsia="宋体" w:cs="宋体"/>
          <w:vanish w:val="0"/>
          <w:sz w:val="24"/>
          <w:szCs w:val="24"/>
        </w:rPr>
      </w:pPr>
      <w:r>
        <w:rPr>
          <w:rFonts w:ascii="宋体" w:hAnsi="宋体" w:eastAsia="宋体" w:cs="宋体"/>
          <w:vanish w:val="0"/>
          <w:spacing w:val="-5"/>
          <w:sz w:val="24"/>
          <w:szCs w:val="24"/>
        </w:rPr>
        <w:t>2、规范运作</w:t>
      </w:r>
    </w:p>
    <w:p w14:paraId="0CB5B85E">
      <w:pPr>
        <w:spacing w:before="179" w:line="220" w:lineRule="auto"/>
        <w:ind w:left="52" w:firstLine="234" w:firstLineChars="100"/>
        <w:rPr>
          <w:rFonts w:ascii="宋体" w:hAnsi="宋体" w:eastAsia="宋体" w:cs="宋体"/>
          <w:vanish w:val="0"/>
          <w:sz w:val="24"/>
          <w:szCs w:val="24"/>
        </w:rPr>
      </w:pPr>
      <w:r>
        <w:rPr>
          <w:rFonts w:ascii="宋体" w:hAnsi="宋体" w:eastAsia="宋体" w:cs="宋体"/>
          <w:vanish w:val="0"/>
          <w:spacing w:val="-3"/>
          <w:sz w:val="24"/>
          <w:szCs w:val="24"/>
        </w:rPr>
        <w:t>3、诚实守信</w:t>
      </w:r>
    </w:p>
    <w:p w14:paraId="590A8442">
      <w:pPr>
        <w:spacing w:before="178" w:line="220" w:lineRule="auto"/>
        <w:ind w:left="46" w:firstLine="234" w:firstLineChars="100"/>
        <w:rPr>
          <w:rFonts w:ascii="宋体" w:hAnsi="宋体" w:eastAsia="宋体" w:cs="宋体"/>
          <w:vanish w:val="0"/>
          <w:sz w:val="24"/>
          <w:szCs w:val="24"/>
        </w:rPr>
      </w:pPr>
      <w:r>
        <w:rPr>
          <w:rFonts w:ascii="宋体" w:hAnsi="宋体" w:eastAsia="宋体" w:cs="宋体"/>
          <w:vanish w:val="0"/>
          <w:spacing w:val="-3"/>
          <w:sz w:val="24"/>
          <w:szCs w:val="24"/>
        </w:rPr>
        <w:t>4、提升服务水平</w:t>
      </w:r>
    </w:p>
    <w:p w14:paraId="3D33D971">
      <w:pPr>
        <w:spacing w:before="178" w:line="220" w:lineRule="auto"/>
        <w:ind w:left="52" w:firstLine="230" w:firstLineChars="100"/>
        <w:rPr>
          <w:rFonts w:ascii="宋体" w:hAnsi="宋体" w:eastAsia="宋体" w:cs="宋体"/>
          <w:vanish w:val="0"/>
          <w:sz w:val="24"/>
          <w:szCs w:val="24"/>
        </w:rPr>
      </w:pPr>
      <w:r>
        <w:rPr>
          <w:rFonts w:ascii="宋体" w:hAnsi="宋体" w:eastAsia="宋体" w:cs="宋体"/>
          <w:vanish w:val="0"/>
          <w:spacing w:val="-5"/>
          <w:sz w:val="24"/>
          <w:szCs w:val="24"/>
        </w:rPr>
        <w:t>5、创新发展</w:t>
      </w:r>
    </w:p>
    <w:p w14:paraId="1A434CE9">
      <w:pPr>
        <w:spacing w:before="179" w:line="220" w:lineRule="auto"/>
        <w:ind w:left="49" w:firstLine="234" w:firstLineChars="100"/>
        <w:rPr>
          <w:rFonts w:ascii="宋体" w:hAnsi="宋体" w:eastAsia="宋体" w:cs="宋体"/>
          <w:vanish w:val="0"/>
          <w:sz w:val="24"/>
          <w:szCs w:val="24"/>
        </w:rPr>
      </w:pPr>
      <w:r>
        <w:rPr>
          <w:rFonts w:ascii="宋体" w:hAnsi="宋体" w:eastAsia="宋体" w:cs="宋体"/>
          <w:vanish w:val="0"/>
          <w:spacing w:val="-3"/>
          <w:sz w:val="24"/>
          <w:szCs w:val="24"/>
        </w:rPr>
        <w:t>6、环保节能减排</w:t>
      </w:r>
    </w:p>
    <w:p w14:paraId="629C8753">
      <w:pPr>
        <w:spacing w:before="177" w:line="220" w:lineRule="auto"/>
        <w:ind w:left="53" w:firstLine="230" w:firstLineChars="100"/>
        <w:rPr>
          <w:rFonts w:ascii="宋体" w:hAnsi="宋体" w:eastAsia="宋体" w:cs="宋体"/>
          <w:vanish w:val="0"/>
          <w:sz w:val="24"/>
          <w:szCs w:val="24"/>
        </w:rPr>
      </w:pPr>
      <w:r>
        <w:rPr>
          <w:rFonts w:ascii="宋体" w:hAnsi="宋体" w:eastAsia="宋体" w:cs="宋体"/>
          <w:vanish w:val="0"/>
          <w:spacing w:val="-5"/>
          <w:sz w:val="24"/>
          <w:szCs w:val="24"/>
        </w:rPr>
        <w:t>7、员工权益</w:t>
      </w:r>
    </w:p>
    <w:p w14:paraId="78FF9AFF">
      <w:pPr>
        <w:spacing w:before="177" w:line="219" w:lineRule="auto"/>
        <w:ind w:left="48" w:firstLine="232" w:firstLineChars="100"/>
        <w:rPr>
          <w:rFonts w:ascii="宋体" w:hAnsi="宋体" w:eastAsia="宋体" w:cs="宋体"/>
          <w:vanish w:val="0"/>
          <w:sz w:val="24"/>
          <w:szCs w:val="24"/>
        </w:rPr>
      </w:pPr>
      <w:r>
        <w:rPr>
          <w:rFonts w:ascii="宋体" w:hAnsi="宋体" w:eastAsia="宋体" w:cs="宋体"/>
          <w:vanish w:val="0"/>
          <w:spacing w:val="-4"/>
          <w:sz w:val="24"/>
          <w:szCs w:val="24"/>
        </w:rPr>
        <w:t>8、服务社会</w:t>
      </w:r>
    </w:p>
    <w:p w14:paraId="5835892B">
      <w:pPr>
        <w:spacing w:before="180" w:line="220" w:lineRule="auto"/>
        <w:ind w:left="53"/>
        <w:outlineLvl w:val="1"/>
        <w:rPr>
          <w:rFonts w:ascii="宋体" w:hAnsi="宋体" w:eastAsia="宋体" w:cs="宋体"/>
          <w:vanish w:val="0"/>
          <w:sz w:val="28"/>
          <w:szCs w:val="28"/>
        </w:rPr>
      </w:pPr>
      <w:r>
        <w:rPr>
          <w:rFonts w:ascii="宋体" w:hAnsi="宋体" w:eastAsia="宋体" w:cs="宋体"/>
          <w:b/>
          <w:bCs/>
          <w:vanish w:val="0"/>
          <w:spacing w:val="-12"/>
          <w:sz w:val="28"/>
          <w:szCs w:val="28"/>
        </w:rPr>
        <w:t>五、结束语</w:t>
      </w:r>
    </w:p>
    <w:p w14:paraId="18ADFE8E">
      <w:pPr>
        <w:spacing w:line="220" w:lineRule="auto"/>
        <w:rPr>
          <w:rFonts w:ascii="宋体" w:hAnsi="宋体" w:eastAsia="宋体" w:cs="宋体"/>
          <w:vanish w:val="0"/>
          <w:sz w:val="28"/>
          <w:szCs w:val="28"/>
        </w:rPr>
      </w:pPr>
    </w:p>
    <w:p w14:paraId="09D5E45C">
      <w:pPr>
        <w:spacing w:line="220" w:lineRule="auto"/>
        <w:rPr>
          <w:rFonts w:ascii="宋体" w:hAnsi="宋体" w:eastAsia="宋体" w:cs="宋体"/>
          <w:vanish w:val="0"/>
          <w:sz w:val="28"/>
          <w:szCs w:val="28"/>
        </w:rPr>
      </w:pPr>
    </w:p>
    <w:p w14:paraId="469A9F95">
      <w:pPr>
        <w:spacing w:line="220" w:lineRule="auto"/>
        <w:rPr>
          <w:rFonts w:ascii="宋体" w:hAnsi="宋体" w:eastAsia="宋体" w:cs="宋体"/>
          <w:vanish w:val="0"/>
          <w:sz w:val="28"/>
          <w:szCs w:val="28"/>
        </w:rPr>
      </w:pPr>
    </w:p>
    <w:p w14:paraId="14D6468C">
      <w:pPr>
        <w:spacing w:line="220" w:lineRule="auto"/>
        <w:rPr>
          <w:rFonts w:ascii="宋体" w:hAnsi="宋体" w:eastAsia="宋体" w:cs="宋体"/>
          <w:vanish w:val="0"/>
          <w:sz w:val="28"/>
          <w:szCs w:val="28"/>
        </w:rPr>
      </w:pPr>
    </w:p>
    <w:p w14:paraId="65776177">
      <w:pPr>
        <w:spacing w:line="220" w:lineRule="auto"/>
        <w:rPr>
          <w:rFonts w:ascii="宋体" w:hAnsi="宋体" w:eastAsia="宋体" w:cs="宋体"/>
          <w:vanish w:val="0"/>
          <w:sz w:val="28"/>
          <w:szCs w:val="28"/>
        </w:rPr>
      </w:pPr>
    </w:p>
    <w:p w14:paraId="686CEFA6">
      <w:pPr>
        <w:spacing w:line="220" w:lineRule="auto"/>
        <w:rPr>
          <w:rFonts w:ascii="宋体" w:hAnsi="宋体" w:eastAsia="宋体" w:cs="宋体"/>
          <w:vanish w:val="0"/>
          <w:sz w:val="28"/>
          <w:szCs w:val="28"/>
        </w:rPr>
      </w:pPr>
    </w:p>
    <w:p w14:paraId="76C856E4">
      <w:pPr>
        <w:spacing w:line="220" w:lineRule="auto"/>
        <w:rPr>
          <w:rFonts w:ascii="宋体" w:hAnsi="宋体" w:eastAsia="宋体" w:cs="宋体"/>
          <w:vanish w:val="0"/>
          <w:sz w:val="28"/>
          <w:szCs w:val="28"/>
        </w:rPr>
        <w:sectPr>
          <w:headerReference r:id="rId7" w:type="default"/>
          <w:footerReference r:id="rId8" w:type="default"/>
          <w:pgSz w:w="11912" w:h="16841"/>
          <w:pgMar w:top="1111" w:right="1247" w:bottom="714" w:left="1247" w:header="850" w:footer="510" w:gutter="0"/>
          <w:pgNumType w:fmt="decimal" w:start="2"/>
          <w:cols w:space="720" w:num="1"/>
        </w:sectPr>
      </w:pPr>
    </w:p>
    <w:p w14:paraId="3E416B42">
      <w:pPr>
        <w:pStyle w:val="2"/>
        <w:spacing w:line="271" w:lineRule="auto"/>
        <w:rPr>
          <w:vanish w:val="0"/>
        </w:rPr>
      </w:pPr>
    </w:p>
    <w:p w14:paraId="693D3520">
      <w:pPr>
        <w:spacing w:before="101" w:line="226" w:lineRule="auto"/>
        <w:ind w:left="136"/>
        <w:outlineLvl w:val="1"/>
        <w:rPr>
          <w:rFonts w:ascii="宋体" w:hAnsi="宋体" w:eastAsia="宋体" w:cs="宋体"/>
          <w:vanish w:val="0"/>
          <w:sz w:val="31"/>
          <w:szCs w:val="31"/>
        </w:rPr>
      </w:pPr>
      <w:r>
        <w:rPr>
          <w:rFonts w:ascii="宋体" w:hAnsi="宋体" w:eastAsia="宋体" w:cs="宋体"/>
          <w:b/>
          <w:bCs/>
          <w:vanish w:val="0"/>
          <w:spacing w:val="-4"/>
          <w:sz w:val="31"/>
          <w:szCs w:val="31"/>
        </w:rPr>
        <w:t>一、</w:t>
      </w:r>
      <w:r>
        <w:rPr>
          <w:rFonts w:ascii="宋体" w:hAnsi="宋体" w:eastAsia="宋体" w:cs="宋体"/>
          <w:vanish w:val="0"/>
          <w:spacing w:val="-50"/>
          <w:sz w:val="31"/>
          <w:szCs w:val="31"/>
        </w:rPr>
        <w:t xml:space="preserve"> </w:t>
      </w:r>
      <w:r>
        <w:rPr>
          <w:rFonts w:ascii="宋体" w:hAnsi="宋体" w:eastAsia="宋体" w:cs="宋体"/>
          <w:b/>
          <w:bCs/>
          <w:vanish w:val="0"/>
          <w:spacing w:val="-4"/>
          <w:sz w:val="31"/>
          <w:szCs w:val="31"/>
        </w:rPr>
        <w:t>前言</w:t>
      </w:r>
    </w:p>
    <w:p w14:paraId="478909B6">
      <w:pPr>
        <w:pStyle w:val="2"/>
        <w:spacing w:line="363" w:lineRule="auto"/>
        <w:rPr>
          <w:vanish w:val="0"/>
        </w:rPr>
      </w:pPr>
    </w:p>
    <w:p w14:paraId="508794CC">
      <w:pPr>
        <w:spacing w:before="79" w:line="350" w:lineRule="auto"/>
        <w:ind w:left="127" w:right="167" w:firstLine="484"/>
        <w:jc w:val="both"/>
        <w:rPr>
          <w:rFonts w:ascii="宋体" w:hAnsi="宋体" w:eastAsia="宋体" w:cs="宋体"/>
          <w:vanish w:val="0"/>
          <w:sz w:val="24"/>
          <w:szCs w:val="24"/>
        </w:rPr>
      </w:pPr>
      <w:r>
        <w:rPr>
          <w:rFonts w:ascii="宋体" w:hAnsi="宋体" w:eastAsia="宋体" w:cs="宋体"/>
          <w:vanish w:val="0"/>
          <w:spacing w:val="-2"/>
          <w:sz w:val="24"/>
          <w:szCs w:val="24"/>
        </w:rPr>
        <w:t>企业社会责任是当今世界企业发展的重要时代潮流，是经济全球化时代新的商业</w:t>
      </w:r>
      <w:r>
        <w:rPr>
          <w:rFonts w:ascii="宋体" w:hAnsi="宋体" w:eastAsia="宋体" w:cs="宋体"/>
          <w:vanish w:val="0"/>
          <w:spacing w:val="10"/>
          <w:sz w:val="24"/>
          <w:szCs w:val="24"/>
        </w:rPr>
        <w:t xml:space="preserve"> </w:t>
      </w:r>
      <w:r>
        <w:rPr>
          <w:rFonts w:ascii="宋体" w:hAnsi="宋体" w:eastAsia="宋体" w:cs="宋体"/>
          <w:vanish w:val="0"/>
          <w:spacing w:val="2"/>
          <w:sz w:val="24"/>
          <w:szCs w:val="24"/>
        </w:rPr>
        <w:t>规则，是现代企业核心价值观和竞争力的重要体现。认证</w:t>
      </w:r>
      <w:r>
        <w:rPr>
          <w:rFonts w:ascii="宋体" w:hAnsi="宋体" w:eastAsia="宋体" w:cs="宋体"/>
          <w:vanish w:val="0"/>
          <w:spacing w:val="1"/>
          <w:sz w:val="24"/>
          <w:szCs w:val="24"/>
        </w:rPr>
        <w:t>机构只有自觉履行社会责</w:t>
      </w:r>
      <w:r>
        <w:rPr>
          <w:rFonts w:ascii="宋体" w:hAnsi="宋体" w:eastAsia="宋体" w:cs="宋体"/>
          <w:vanish w:val="0"/>
          <w:spacing w:val="5"/>
          <w:sz w:val="24"/>
          <w:szCs w:val="24"/>
        </w:rPr>
        <w:t>任，才能提升认证在社会公众中的普遍认同感、信任度和满意</w:t>
      </w:r>
      <w:r>
        <w:rPr>
          <w:rFonts w:ascii="宋体" w:hAnsi="宋体" w:eastAsia="宋体" w:cs="宋体"/>
          <w:vanish w:val="0"/>
          <w:spacing w:val="4"/>
          <w:sz w:val="24"/>
          <w:szCs w:val="24"/>
        </w:rPr>
        <w:t>程度，进而促进政府</w:t>
      </w:r>
      <w:r>
        <w:rPr>
          <w:rFonts w:ascii="宋体" w:hAnsi="宋体" w:eastAsia="宋体" w:cs="宋体"/>
          <w:vanish w:val="0"/>
          <w:sz w:val="24"/>
          <w:szCs w:val="24"/>
        </w:rPr>
        <w:t xml:space="preserve"> </w:t>
      </w:r>
      <w:r>
        <w:rPr>
          <w:rFonts w:ascii="宋体" w:hAnsi="宋体" w:eastAsia="宋体" w:cs="宋体"/>
          <w:vanish w:val="0"/>
          <w:spacing w:val="-3"/>
          <w:sz w:val="24"/>
          <w:szCs w:val="24"/>
        </w:rPr>
        <w:t>、消费者和社会采信认证结果。</w:t>
      </w:r>
    </w:p>
    <w:p w14:paraId="156D84F1">
      <w:pPr>
        <w:spacing w:before="35" w:line="219" w:lineRule="auto"/>
        <w:ind w:left="607"/>
        <w:rPr>
          <w:rFonts w:ascii="宋体" w:hAnsi="宋体" w:eastAsia="宋体" w:cs="宋体"/>
          <w:vanish w:val="0"/>
          <w:sz w:val="24"/>
          <w:szCs w:val="24"/>
        </w:rPr>
      </w:pPr>
      <w:r>
        <w:rPr>
          <w:rFonts w:ascii="宋体" w:hAnsi="宋体" w:eastAsia="宋体" w:cs="宋体"/>
          <w:vanish w:val="0"/>
          <w:spacing w:val="5"/>
          <w:sz w:val="24"/>
          <w:szCs w:val="24"/>
        </w:rPr>
        <w:t>在企业战略制定和日常经营中，融入社会责任理念和行为，尽量满足社会期望</w:t>
      </w:r>
    </w:p>
    <w:p w14:paraId="2E2B7FCF">
      <w:pPr>
        <w:spacing w:before="142" w:line="465" w:lineRule="exact"/>
        <w:ind w:left="129"/>
        <w:rPr>
          <w:rFonts w:ascii="宋体" w:hAnsi="宋体" w:eastAsia="宋体" w:cs="宋体"/>
          <w:vanish w:val="0"/>
          <w:sz w:val="24"/>
          <w:szCs w:val="24"/>
        </w:rPr>
      </w:pPr>
      <w:r>
        <w:rPr>
          <w:rFonts w:ascii="宋体" w:hAnsi="宋体" w:eastAsia="宋体" w:cs="宋体"/>
          <w:vanish w:val="0"/>
          <w:spacing w:val="5"/>
          <w:position w:val="5"/>
          <w:sz w:val="24"/>
          <w:szCs w:val="24"/>
        </w:rPr>
        <w:t>和利益相关方诉求，使企业在中长期获得</w:t>
      </w:r>
      <w:r>
        <w:rPr>
          <w:vanish w:val="0"/>
        </w:rPr>
        <w:fldChar w:fldCharType="begin"/>
      </w:r>
      <w:r>
        <w:rPr>
          <w:vanish w:val="0"/>
        </w:rPr>
        <w:instrText xml:space="preserve"> HYPERLINK "https://baike.baidu.com/item/%E5%88%A9%E7%9B%8A/32953" </w:instrText>
      </w:r>
      <w:r>
        <w:rPr>
          <w:vanish w:val="0"/>
        </w:rPr>
        <w:fldChar w:fldCharType="separate"/>
      </w:r>
      <w:r>
        <w:rPr>
          <w:rFonts w:ascii="宋体" w:hAnsi="宋体" w:eastAsia="宋体" w:cs="宋体"/>
          <w:vanish w:val="0"/>
          <w:spacing w:val="5"/>
          <w:position w:val="5"/>
          <w:sz w:val="24"/>
          <w:szCs w:val="24"/>
        </w:rPr>
        <w:t>最大经济利益和社会利益。</w:t>
      </w:r>
      <w:r>
        <w:rPr>
          <w:rFonts w:ascii="宋体" w:hAnsi="宋体" w:eastAsia="宋体" w:cs="宋体"/>
          <w:vanish w:val="0"/>
          <w:spacing w:val="5"/>
          <w:position w:val="5"/>
          <w:sz w:val="24"/>
          <w:szCs w:val="24"/>
        </w:rPr>
        <w:fldChar w:fldCharType="end"/>
      </w:r>
      <w:r>
        <w:rPr>
          <w:rFonts w:ascii="宋体" w:hAnsi="宋体" w:eastAsia="宋体" w:cs="宋体"/>
          <w:vanish w:val="0"/>
          <w:spacing w:val="5"/>
          <w:position w:val="5"/>
          <w:sz w:val="24"/>
          <w:szCs w:val="24"/>
        </w:rPr>
        <w:t>本</w:t>
      </w:r>
      <w:r>
        <w:rPr>
          <w:rFonts w:hint="eastAsia" w:ascii="宋体" w:hAnsi="宋体" w:eastAsia="宋体" w:cs="宋体"/>
          <w:vanish w:val="0"/>
          <w:spacing w:val="5"/>
          <w:position w:val="5"/>
          <w:sz w:val="24"/>
          <w:szCs w:val="24"/>
          <w:lang w:val="en-US" w:eastAsia="zh-CN"/>
        </w:rPr>
        <w:t>机构</w:t>
      </w:r>
      <w:r>
        <w:rPr>
          <w:rFonts w:ascii="宋体" w:hAnsi="宋体" w:eastAsia="宋体" w:cs="宋体"/>
          <w:vanish w:val="0"/>
          <w:spacing w:val="5"/>
          <w:position w:val="5"/>
          <w:sz w:val="24"/>
          <w:szCs w:val="24"/>
        </w:rPr>
        <w:t>制定了</w:t>
      </w:r>
    </w:p>
    <w:p w14:paraId="50AC753D">
      <w:pPr>
        <w:spacing w:before="36" w:line="343" w:lineRule="auto"/>
        <w:ind w:left="129" w:right="174"/>
        <w:rPr>
          <w:rFonts w:ascii="宋体" w:hAnsi="宋体" w:eastAsia="宋体" w:cs="宋体"/>
          <w:vanish w:val="0"/>
          <w:sz w:val="24"/>
          <w:szCs w:val="24"/>
        </w:rPr>
      </w:pPr>
      <w:r>
        <w:rPr>
          <w:rFonts w:ascii="宋体" w:hAnsi="宋体" w:eastAsia="宋体" w:cs="宋体"/>
          <w:vanish w:val="0"/>
          <w:spacing w:val="5"/>
          <w:sz w:val="24"/>
          <w:szCs w:val="24"/>
        </w:rPr>
        <w:t>社会责任战略：严守管控底线，以科学发展观为指导，坚持可持续发</w:t>
      </w:r>
      <w:r>
        <w:rPr>
          <w:rFonts w:ascii="宋体" w:hAnsi="宋体" w:eastAsia="宋体" w:cs="宋体"/>
          <w:vanish w:val="0"/>
          <w:spacing w:val="4"/>
          <w:sz w:val="24"/>
          <w:szCs w:val="24"/>
        </w:rPr>
        <w:t>展，协调好经</w:t>
      </w:r>
      <w:r>
        <w:rPr>
          <w:rFonts w:ascii="宋体" w:hAnsi="宋体" w:eastAsia="宋体" w:cs="宋体"/>
          <w:vanish w:val="0"/>
          <w:sz w:val="24"/>
          <w:szCs w:val="24"/>
        </w:rPr>
        <w:t xml:space="preserve"> </w:t>
      </w:r>
      <w:r>
        <w:rPr>
          <w:rFonts w:ascii="宋体" w:hAnsi="宋体" w:eastAsia="宋体" w:cs="宋体"/>
          <w:vanish w:val="0"/>
          <w:spacing w:val="-2"/>
          <w:sz w:val="24"/>
          <w:szCs w:val="24"/>
        </w:rPr>
        <w:t>济、社会和环境的关系，促进和谐的生态文明建设。</w:t>
      </w:r>
    </w:p>
    <w:p w14:paraId="68F32194">
      <w:pPr>
        <w:spacing w:before="72" w:line="344" w:lineRule="auto"/>
        <w:ind w:left="135" w:right="163" w:firstLine="474"/>
        <w:rPr>
          <w:rFonts w:ascii="宋体" w:hAnsi="宋体" w:eastAsia="宋体" w:cs="宋体"/>
          <w:vanish w:val="0"/>
          <w:sz w:val="24"/>
          <w:szCs w:val="24"/>
        </w:rPr>
      </w:pPr>
      <w:r>
        <w:rPr>
          <w:rFonts w:ascii="宋体" w:hAnsi="宋体" w:eastAsia="宋体" w:cs="宋体"/>
          <w:vanish w:val="0"/>
          <w:spacing w:val="-2"/>
          <w:sz w:val="24"/>
          <w:szCs w:val="24"/>
        </w:rPr>
        <w:t>本报告依据《认证机构管理办法》</w:t>
      </w:r>
      <w:r>
        <w:rPr>
          <w:rFonts w:hint="eastAsia" w:ascii="宋体" w:hAnsi="宋体" w:eastAsia="宋体" w:cs="宋体"/>
          <w:vanish w:val="0"/>
          <w:spacing w:val="-2"/>
          <w:sz w:val="24"/>
          <w:szCs w:val="24"/>
          <w:lang w:eastAsia="zh-CN"/>
        </w:rPr>
        <w:t>、《</w:t>
      </w:r>
      <w:r>
        <w:rPr>
          <w:rFonts w:hint="eastAsia" w:ascii="宋体" w:hAnsi="宋体" w:eastAsia="宋体" w:cs="宋体"/>
          <w:vanish w:val="0"/>
          <w:spacing w:val="-2"/>
          <w:sz w:val="24"/>
          <w:szCs w:val="24"/>
          <w:lang w:val="en-US" w:eastAsia="zh-CN"/>
        </w:rPr>
        <w:t>认证机构履行社会责任指导意见</w:t>
      </w:r>
      <w:r>
        <w:rPr>
          <w:rFonts w:hint="eastAsia" w:ascii="宋体" w:hAnsi="宋体" w:eastAsia="宋体" w:cs="宋体"/>
          <w:vanish w:val="0"/>
          <w:spacing w:val="-2"/>
          <w:sz w:val="24"/>
          <w:szCs w:val="24"/>
          <w:lang w:eastAsia="zh-CN"/>
        </w:rPr>
        <w:t>》、《</w:t>
      </w:r>
      <w:r>
        <w:rPr>
          <w:rFonts w:hint="eastAsia" w:ascii="宋体" w:hAnsi="宋体" w:eastAsia="宋体" w:cs="宋体"/>
          <w:vanish w:val="0"/>
          <w:spacing w:val="-2"/>
          <w:sz w:val="24"/>
          <w:szCs w:val="24"/>
          <w:lang w:val="en-US" w:eastAsia="zh-CN"/>
        </w:rPr>
        <w:t>认证机构社会责任报告编写提纲指南（试行）</w:t>
      </w:r>
      <w:r>
        <w:rPr>
          <w:rFonts w:hint="eastAsia" w:ascii="宋体" w:hAnsi="宋体" w:eastAsia="宋体" w:cs="宋体"/>
          <w:vanish w:val="0"/>
          <w:spacing w:val="-2"/>
          <w:sz w:val="24"/>
          <w:szCs w:val="24"/>
          <w:lang w:eastAsia="zh-CN"/>
        </w:rPr>
        <w:t>》</w:t>
      </w:r>
      <w:r>
        <w:rPr>
          <w:rFonts w:ascii="宋体" w:hAnsi="宋体" w:eastAsia="宋体" w:cs="宋体"/>
          <w:vanish w:val="0"/>
          <w:spacing w:val="-2"/>
          <w:sz w:val="24"/>
          <w:szCs w:val="24"/>
        </w:rPr>
        <w:t>等相关规定编制，主要介绍</w:t>
      </w:r>
      <w:r>
        <w:rPr>
          <w:rFonts w:hint="eastAsia" w:ascii="宋体" w:hAnsi="宋体" w:eastAsia="宋体" w:cs="宋体"/>
          <w:vanish w:val="0"/>
          <w:spacing w:val="-2"/>
          <w:sz w:val="24"/>
          <w:szCs w:val="24"/>
          <w:lang w:eastAsia="zh-CN"/>
        </w:rPr>
        <w:t>中博检验认证技术服务（江苏）有限公司</w:t>
      </w:r>
      <w:r>
        <w:rPr>
          <w:rFonts w:ascii="宋体" w:hAnsi="宋体" w:eastAsia="宋体" w:cs="宋体"/>
          <w:vanish w:val="0"/>
          <w:sz w:val="24"/>
          <w:szCs w:val="24"/>
        </w:rPr>
        <w:t>在</w:t>
      </w:r>
      <w:r>
        <w:rPr>
          <w:rFonts w:hint="eastAsia" w:ascii="宋体" w:hAnsi="宋体" w:eastAsia="宋体" w:cs="宋体"/>
          <w:vanish w:val="0"/>
          <w:sz w:val="24"/>
          <w:szCs w:val="24"/>
          <w:lang w:val="en-US" w:eastAsia="zh-CN"/>
        </w:rPr>
        <w:t>2023</w:t>
      </w:r>
      <w:r>
        <w:rPr>
          <w:rFonts w:ascii="宋体" w:hAnsi="宋体" w:eastAsia="宋体" w:cs="宋体"/>
          <w:vanish w:val="0"/>
          <w:sz w:val="24"/>
          <w:szCs w:val="24"/>
        </w:rPr>
        <w:t>年度履行社会责任方面的有关情况并向全社会公开</w:t>
      </w:r>
      <w:r>
        <w:rPr>
          <w:rFonts w:hint="eastAsia" w:ascii="宋体" w:hAnsi="宋体" w:eastAsia="宋体" w:cs="宋体"/>
          <w:vanish w:val="0"/>
          <w:sz w:val="24"/>
          <w:szCs w:val="24"/>
          <w:lang w:val="en-US" w:eastAsia="zh-CN"/>
        </w:rPr>
        <w:t>公示。中博检验认证自觉履行应尽的社会责任，再此我们承诺本报告披露的信息真实、客观，并接受社会各界的监督</w:t>
      </w:r>
      <w:r>
        <w:rPr>
          <w:rFonts w:ascii="宋体" w:hAnsi="宋体" w:eastAsia="宋体" w:cs="宋体"/>
          <w:vanish w:val="0"/>
          <w:sz w:val="24"/>
          <w:szCs w:val="24"/>
        </w:rPr>
        <w:t>。</w:t>
      </w:r>
    </w:p>
    <w:p w14:paraId="1CED8829">
      <w:pPr>
        <w:pStyle w:val="2"/>
        <w:spacing w:line="440" w:lineRule="auto"/>
        <w:rPr>
          <w:vanish w:val="0"/>
        </w:rPr>
      </w:pPr>
    </w:p>
    <w:p w14:paraId="76DAFE99">
      <w:pPr>
        <w:spacing w:before="101" w:line="225" w:lineRule="auto"/>
        <w:outlineLvl w:val="1"/>
        <w:rPr>
          <w:rFonts w:ascii="宋体" w:hAnsi="宋体" w:eastAsia="宋体" w:cs="宋体"/>
          <w:vanish w:val="0"/>
          <w:sz w:val="31"/>
          <w:szCs w:val="31"/>
        </w:rPr>
      </w:pPr>
      <w:r>
        <w:rPr>
          <w:rFonts w:ascii="宋体" w:hAnsi="宋体" w:eastAsia="宋体" w:cs="宋体"/>
          <w:b/>
          <w:bCs/>
          <w:vanish w:val="0"/>
          <w:spacing w:val="-1"/>
          <w:sz w:val="31"/>
          <w:szCs w:val="31"/>
        </w:rPr>
        <w:t>二、</w:t>
      </w:r>
      <w:r>
        <w:rPr>
          <w:rFonts w:hint="eastAsia" w:ascii="宋体" w:hAnsi="宋体" w:eastAsia="宋体" w:cs="宋体"/>
          <w:b/>
          <w:bCs/>
          <w:vanish w:val="0"/>
          <w:spacing w:val="-1"/>
          <w:sz w:val="31"/>
          <w:szCs w:val="31"/>
          <w:lang w:val="en-US" w:eastAsia="zh-CN"/>
        </w:rPr>
        <w:t>机构</w:t>
      </w:r>
      <w:r>
        <w:rPr>
          <w:rFonts w:ascii="宋体" w:hAnsi="宋体" w:eastAsia="宋体" w:cs="宋体"/>
          <w:b/>
          <w:bCs/>
          <w:vanish w:val="0"/>
          <w:spacing w:val="-1"/>
          <w:sz w:val="31"/>
          <w:szCs w:val="31"/>
        </w:rPr>
        <w:t>概况</w:t>
      </w:r>
    </w:p>
    <w:p w14:paraId="556D3248">
      <w:pPr>
        <w:pStyle w:val="2"/>
        <w:spacing w:line="258" w:lineRule="auto"/>
        <w:rPr>
          <w:vanish w:val="0"/>
        </w:rPr>
      </w:pPr>
    </w:p>
    <w:p w14:paraId="3010A462">
      <w:pPr>
        <w:spacing w:before="78" w:line="219" w:lineRule="auto"/>
        <w:ind w:left="146"/>
        <w:outlineLvl w:val="3"/>
        <w:rPr>
          <w:rFonts w:ascii="宋体" w:hAnsi="宋体" w:eastAsia="宋体" w:cs="宋体"/>
          <w:vanish w:val="0"/>
          <w:sz w:val="24"/>
          <w:szCs w:val="24"/>
        </w:rPr>
      </w:pPr>
      <w:r>
        <w:rPr>
          <w:rFonts w:ascii="宋体" w:hAnsi="宋体" w:eastAsia="宋体" w:cs="宋体"/>
          <w:b/>
          <w:bCs/>
          <w:vanish w:val="0"/>
          <w:spacing w:val="-10"/>
          <w:sz w:val="24"/>
          <w:szCs w:val="24"/>
        </w:rPr>
        <w:t>1、</w:t>
      </w:r>
      <w:r>
        <w:rPr>
          <w:rFonts w:hint="eastAsia" w:ascii="宋体" w:hAnsi="宋体" w:eastAsia="宋体" w:cs="宋体"/>
          <w:b/>
          <w:bCs/>
          <w:vanish w:val="0"/>
          <w:spacing w:val="-10"/>
          <w:sz w:val="24"/>
          <w:szCs w:val="24"/>
          <w:lang w:val="en-US" w:eastAsia="zh-CN"/>
        </w:rPr>
        <w:t>机构</w:t>
      </w:r>
      <w:r>
        <w:rPr>
          <w:rFonts w:ascii="宋体" w:hAnsi="宋体" w:eastAsia="宋体" w:cs="宋体"/>
          <w:b/>
          <w:bCs/>
          <w:vanish w:val="0"/>
          <w:spacing w:val="-10"/>
          <w:sz w:val="24"/>
          <w:szCs w:val="24"/>
        </w:rPr>
        <w:t>简介</w:t>
      </w:r>
    </w:p>
    <w:p w14:paraId="6AD34717">
      <w:pPr>
        <w:spacing w:before="197" w:line="360" w:lineRule="auto"/>
        <w:ind w:left="133" w:firstLine="497"/>
        <w:rPr>
          <w:rFonts w:hint="eastAsia" w:ascii="宋体" w:hAnsi="宋体" w:eastAsia="宋体" w:cs="宋体"/>
          <w:vanish w:val="0"/>
          <w:spacing w:val="-1"/>
          <w:sz w:val="24"/>
          <w:szCs w:val="24"/>
          <w:lang w:val="en-US" w:eastAsia="zh-CN"/>
        </w:rPr>
      </w:pPr>
      <w:r>
        <w:rPr>
          <w:rFonts w:hint="eastAsia" w:ascii="宋体" w:hAnsi="宋体" w:eastAsia="宋体" w:cs="宋体"/>
          <w:vanish w:val="0"/>
          <w:spacing w:val="-1"/>
          <w:sz w:val="24"/>
          <w:szCs w:val="24"/>
        </w:rPr>
        <w:t>中博检验认证技术服务（江苏）有限公司</w:t>
      </w:r>
      <w:r>
        <w:rPr>
          <w:rFonts w:ascii="宋体" w:hAnsi="宋体" w:eastAsia="宋体" w:cs="宋体"/>
          <w:vanish w:val="0"/>
          <w:spacing w:val="-1"/>
          <w:sz w:val="24"/>
          <w:szCs w:val="24"/>
        </w:rPr>
        <w:t>是经国家认证认可监督管理委员会批准</w:t>
      </w:r>
      <w:r>
        <w:rPr>
          <w:rFonts w:hint="eastAsia" w:ascii="宋体" w:hAnsi="宋体" w:eastAsia="宋体" w:cs="宋体"/>
          <w:vanish w:val="0"/>
          <w:spacing w:val="-1"/>
          <w:sz w:val="24"/>
          <w:szCs w:val="24"/>
          <w:lang w:eastAsia="zh-CN"/>
        </w:rPr>
        <w:t>（</w:t>
      </w:r>
      <w:r>
        <w:rPr>
          <w:rFonts w:hint="eastAsia" w:ascii="宋体" w:hAnsi="宋体" w:eastAsia="宋体" w:cs="宋体"/>
          <w:vanish w:val="0"/>
          <w:spacing w:val="-1"/>
          <w:sz w:val="24"/>
          <w:szCs w:val="24"/>
          <w:lang w:val="en-US" w:eastAsia="zh-CN"/>
        </w:rPr>
        <w:t>批准号CNCA-R-2023-1287</w:t>
      </w:r>
      <w:r>
        <w:rPr>
          <w:rFonts w:hint="eastAsia" w:ascii="宋体" w:hAnsi="宋体" w:eastAsia="宋体" w:cs="宋体"/>
          <w:vanish w:val="0"/>
          <w:spacing w:val="-1"/>
          <w:sz w:val="24"/>
          <w:szCs w:val="24"/>
          <w:lang w:eastAsia="zh-CN"/>
        </w:rPr>
        <w:t>）</w:t>
      </w:r>
      <w:r>
        <w:rPr>
          <w:rFonts w:ascii="宋体" w:hAnsi="宋体" w:eastAsia="宋体" w:cs="宋体"/>
          <w:vanish w:val="0"/>
          <w:spacing w:val="-1"/>
          <w:sz w:val="24"/>
          <w:szCs w:val="24"/>
        </w:rPr>
        <w:t>的</w:t>
      </w:r>
      <w:r>
        <w:rPr>
          <w:rFonts w:hint="eastAsia" w:ascii="宋体" w:hAnsi="宋体" w:eastAsia="宋体" w:cs="宋体"/>
          <w:vanish w:val="0"/>
          <w:spacing w:val="-1"/>
          <w:sz w:val="24"/>
          <w:szCs w:val="24"/>
          <w:lang w:val="en-US" w:eastAsia="zh-CN"/>
        </w:rPr>
        <w:t>专业</w:t>
      </w:r>
      <w:r>
        <w:rPr>
          <w:rFonts w:ascii="宋体" w:hAnsi="宋体" w:eastAsia="宋体" w:cs="宋体"/>
          <w:vanish w:val="0"/>
          <w:sz w:val="24"/>
          <w:szCs w:val="24"/>
        </w:rPr>
        <w:t>从事质量管理体系、环境管理体系、</w:t>
      </w:r>
      <w:r>
        <w:rPr>
          <w:rFonts w:ascii="宋体" w:hAnsi="宋体" w:eastAsia="宋体" w:cs="宋体"/>
          <w:vanish w:val="0"/>
          <w:spacing w:val="-1"/>
          <w:sz w:val="24"/>
          <w:szCs w:val="24"/>
        </w:rPr>
        <w:t>职业健康安全管理体</w:t>
      </w:r>
      <w:r>
        <w:rPr>
          <w:rFonts w:ascii="宋体" w:hAnsi="宋体" w:eastAsia="宋体" w:cs="宋体"/>
          <w:vanish w:val="0"/>
          <w:sz w:val="24"/>
          <w:szCs w:val="24"/>
        </w:rPr>
        <w:t>系、</w:t>
      </w:r>
      <w:r>
        <w:rPr>
          <w:rFonts w:hint="eastAsia" w:ascii="宋体" w:hAnsi="宋体" w:eastAsia="宋体" w:cs="宋体"/>
          <w:vanish w:val="0"/>
          <w:sz w:val="24"/>
          <w:szCs w:val="24"/>
          <w:lang w:val="en-US" w:eastAsia="zh-CN"/>
        </w:rPr>
        <w:t>服务认证、</w:t>
      </w:r>
      <w:r>
        <w:rPr>
          <w:rFonts w:ascii="宋体" w:hAnsi="宋体" w:eastAsia="宋体" w:cs="宋体"/>
          <w:vanish w:val="0"/>
          <w:sz w:val="24"/>
          <w:szCs w:val="24"/>
        </w:rPr>
        <w:t>承接第</w:t>
      </w:r>
      <w:r>
        <w:rPr>
          <w:rFonts w:ascii="宋体" w:hAnsi="宋体" w:eastAsia="宋体" w:cs="宋体"/>
          <w:vanish w:val="0"/>
          <w:spacing w:val="-1"/>
          <w:sz w:val="24"/>
          <w:szCs w:val="24"/>
        </w:rPr>
        <w:t>二方委托</w:t>
      </w:r>
      <w:r>
        <w:rPr>
          <w:rFonts w:hint="eastAsia" w:ascii="宋体" w:hAnsi="宋体" w:eastAsia="宋体" w:cs="宋体"/>
          <w:vanish w:val="0"/>
          <w:spacing w:val="-1"/>
          <w:sz w:val="24"/>
          <w:szCs w:val="24"/>
          <w:lang w:val="en-US" w:eastAsia="zh-CN"/>
        </w:rPr>
        <w:t>质量检验</w:t>
      </w:r>
      <w:r>
        <w:rPr>
          <w:rFonts w:ascii="宋体" w:hAnsi="宋体" w:eastAsia="宋体" w:cs="宋体"/>
          <w:vanish w:val="0"/>
          <w:spacing w:val="-1"/>
          <w:sz w:val="24"/>
          <w:szCs w:val="24"/>
        </w:rPr>
        <w:t>业务</w:t>
      </w:r>
      <w:r>
        <w:rPr>
          <w:rFonts w:ascii="宋体" w:hAnsi="宋体" w:eastAsia="宋体" w:cs="宋体"/>
          <w:vanish w:val="0"/>
          <w:sz w:val="24"/>
          <w:szCs w:val="24"/>
        </w:rPr>
        <w:t>及资质范围内的其它认证等</w:t>
      </w:r>
      <w:r>
        <w:rPr>
          <w:rFonts w:ascii="宋体" w:hAnsi="宋体" w:eastAsia="宋体" w:cs="宋体"/>
          <w:vanish w:val="0"/>
          <w:spacing w:val="-1"/>
          <w:sz w:val="24"/>
          <w:szCs w:val="24"/>
        </w:rPr>
        <w:t>多类型认证和评价服</w:t>
      </w:r>
      <w:r>
        <w:rPr>
          <w:rFonts w:hint="eastAsia" w:ascii="宋体" w:hAnsi="宋体" w:eastAsia="宋体" w:cs="宋体"/>
          <w:vanish w:val="0"/>
          <w:spacing w:val="-1"/>
          <w:sz w:val="24"/>
          <w:szCs w:val="24"/>
          <w:lang w:val="en-US" w:eastAsia="zh-CN"/>
        </w:rPr>
        <w:t>务的第三方认证机构。</w:t>
      </w:r>
    </w:p>
    <w:p w14:paraId="53D9F3B5">
      <w:pPr>
        <w:spacing w:before="197" w:line="360" w:lineRule="auto"/>
        <w:ind w:left="133" w:firstLine="497"/>
        <w:rPr>
          <w:rFonts w:hint="eastAsia" w:eastAsia="宋体"/>
          <w:vanish w:val="0"/>
          <w:lang w:eastAsia="zh-CN"/>
        </w:rPr>
      </w:pPr>
      <w:r>
        <w:rPr>
          <w:rFonts w:hint="eastAsia" w:ascii="宋体" w:hAnsi="宋体" w:eastAsia="宋体" w:cs="宋体"/>
          <w:vanish w:val="0"/>
          <w:spacing w:val="-1"/>
          <w:sz w:val="24"/>
          <w:szCs w:val="24"/>
          <w:lang w:val="en-US" w:eastAsia="zh-CN"/>
        </w:rPr>
        <w:t>本机构在开</w:t>
      </w:r>
      <w:r>
        <w:rPr>
          <w:rFonts w:hint="eastAsia" w:ascii="宋体" w:hAnsi="宋体" w:eastAsia="宋体" w:cs="宋体"/>
          <w:vanish w:val="0"/>
          <w:spacing w:val="-4"/>
          <w:sz w:val="24"/>
          <w:szCs w:val="24"/>
          <w:lang w:val="en-US" w:eastAsia="zh-CN"/>
        </w:rPr>
        <w:t>展认证活动过程中，</w:t>
      </w:r>
      <w:r>
        <w:rPr>
          <w:rFonts w:hint="eastAsia" w:ascii="宋体" w:hAnsi="宋体" w:eastAsia="宋体" w:cs="宋体"/>
          <w:snapToGrid w:val="0"/>
          <w:vanish w:val="0"/>
          <w:color w:val="000000"/>
          <w:spacing w:val="3"/>
          <w:kern w:val="0"/>
          <w:sz w:val="24"/>
          <w:szCs w:val="24"/>
          <w:lang w:val="en-US" w:eastAsia="zh-CN" w:bidi="ar-SA"/>
        </w:rPr>
        <w:t>认证服务不附加任何条件，在国家认证业务范围内向所有申请者开放；</w:t>
      </w:r>
      <w:r>
        <w:rPr>
          <w:rFonts w:hint="default" w:ascii="宋体" w:hAnsi="宋体" w:eastAsia="宋体" w:cs="宋体"/>
          <w:snapToGrid w:val="0"/>
          <w:vanish w:val="0"/>
          <w:color w:val="000000"/>
          <w:spacing w:val="3"/>
          <w:kern w:val="0"/>
          <w:sz w:val="24"/>
          <w:szCs w:val="24"/>
          <w:lang w:val="en-US" w:eastAsia="zh-CN" w:bidi="ar-SA"/>
        </w:rPr>
        <w:t>对申请者的技术、管理、经营秘密和认证过程严格保密</w:t>
      </w:r>
      <w:r>
        <w:rPr>
          <w:rFonts w:hint="eastAsia" w:ascii="宋体" w:hAnsi="宋体" w:eastAsia="宋体" w:cs="宋体"/>
          <w:snapToGrid w:val="0"/>
          <w:vanish w:val="0"/>
          <w:color w:val="000000"/>
          <w:spacing w:val="3"/>
          <w:kern w:val="0"/>
          <w:sz w:val="24"/>
          <w:szCs w:val="24"/>
          <w:lang w:val="en-US" w:eastAsia="zh-CN" w:bidi="ar-SA"/>
        </w:rPr>
        <w:t>；</w:t>
      </w:r>
      <w:r>
        <w:rPr>
          <w:rFonts w:hint="default" w:ascii="宋体" w:hAnsi="宋体" w:eastAsia="宋体" w:cs="宋体"/>
          <w:snapToGrid w:val="0"/>
          <w:vanish w:val="0"/>
          <w:color w:val="000000"/>
          <w:spacing w:val="3"/>
          <w:kern w:val="0"/>
          <w:sz w:val="24"/>
          <w:szCs w:val="24"/>
          <w:lang w:val="en-US" w:eastAsia="zh-CN" w:bidi="ar-SA"/>
        </w:rPr>
        <w:t>承诺将严格遵守国家有关法律、法规，按照国际惯例，奉行客观、公正、独立、诚信的宗旨，为企业提供务实、高效、经济的服务。</w:t>
      </w:r>
      <w:r>
        <w:rPr>
          <w:rFonts w:hint="eastAsia" w:ascii="宋体" w:hAnsi="宋体" w:eastAsia="宋体" w:cs="宋体"/>
          <w:snapToGrid w:val="0"/>
          <w:vanish w:val="0"/>
          <w:color w:val="000000"/>
          <w:spacing w:val="3"/>
          <w:kern w:val="0"/>
          <w:sz w:val="24"/>
          <w:szCs w:val="24"/>
          <w:lang w:val="en-US" w:eastAsia="zh-CN" w:bidi="ar-SA"/>
        </w:rPr>
        <w:t xml:space="preserve"> </w:t>
      </w:r>
    </w:p>
    <w:p w14:paraId="7EFA0661">
      <w:pPr>
        <w:spacing w:before="78" w:line="350" w:lineRule="auto"/>
        <w:ind w:left="128" w:right="175" w:firstLine="305"/>
        <w:jc w:val="both"/>
        <w:rPr>
          <w:rFonts w:hint="eastAsia" w:ascii="宋体" w:hAnsi="宋体" w:eastAsia="宋体" w:cs="宋体"/>
          <w:snapToGrid w:val="0"/>
          <w:vanish w:val="0"/>
          <w:color w:val="000000"/>
          <w:spacing w:val="3"/>
          <w:kern w:val="0"/>
          <w:sz w:val="24"/>
          <w:szCs w:val="24"/>
          <w:lang w:val="en-US" w:eastAsia="zh-CN" w:bidi="ar-SA"/>
        </w:rPr>
      </w:pPr>
      <w:r>
        <w:rPr>
          <w:rFonts w:ascii="宋体" w:hAnsi="宋体" w:eastAsia="宋体" w:cs="宋体"/>
          <w:vanish w:val="0"/>
          <w:spacing w:val="3"/>
          <w:sz w:val="24"/>
          <w:szCs w:val="24"/>
        </w:rPr>
        <w:t>本机构拥有各类优秀的审核人员及专家队伍，人力资源充分，技术力量雄厚，将以专业与真诚赢得您的信任；</w:t>
      </w:r>
      <w:r>
        <w:rPr>
          <w:rFonts w:ascii="宋体" w:hAnsi="宋体" w:eastAsia="宋体" w:cs="宋体"/>
          <w:vanish w:val="0"/>
          <w:spacing w:val="-58"/>
          <w:sz w:val="24"/>
          <w:szCs w:val="24"/>
        </w:rPr>
        <w:t xml:space="preserve"> </w:t>
      </w:r>
      <w:r>
        <w:rPr>
          <w:rFonts w:ascii="宋体" w:hAnsi="宋体" w:eastAsia="宋体" w:cs="宋体"/>
          <w:vanish w:val="0"/>
          <w:spacing w:val="3"/>
          <w:sz w:val="24"/>
          <w:szCs w:val="24"/>
        </w:rPr>
        <w:t>以专业的水准和严谨的作风保证审核公正、有效</w:t>
      </w:r>
      <w:r>
        <w:rPr>
          <w:rFonts w:ascii="宋体" w:hAnsi="宋体" w:eastAsia="宋体" w:cs="宋体"/>
          <w:vanish w:val="0"/>
          <w:spacing w:val="5"/>
          <w:sz w:val="24"/>
          <w:szCs w:val="24"/>
        </w:rPr>
        <w:t>和权威；我们将遵守职业道德及行业规范，以卓越服务为本</w:t>
      </w:r>
      <w:r>
        <w:rPr>
          <w:rFonts w:ascii="宋体" w:hAnsi="宋体" w:eastAsia="宋体" w:cs="宋体"/>
          <w:vanish w:val="0"/>
          <w:spacing w:val="4"/>
          <w:sz w:val="24"/>
          <w:szCs w:val="24"/>
        </w:rPr>
        <w:t>，</w:t>
      </w:r>
      <w:r>
        <w:rPr>
          <w:rFonts w:hint="eastAsia" w:ascii="宋体" w:hAnsi="宋体" w:eastAsia="宋体" w:cs="宋体"/>
          <w:snapToGrid w:val="0"/>
          <w:vanish w:val="0"/>
          <w:color w:val="000000"/>
          <w:spacing w:val="3"/>
          <w:kern w:val="0"/>
          <w:sz w:val="24"/>
          <w:szCs w:val="24"/>
          <w:lang w:val="en-US" w:eastAsia="zh-CN" w:bidi="ar-SA"/>
        </w:rPr>
        <w:t>秉持“公正诚信、服务至上、创新发展、持续改进”的质量方针，以合作开放的胸怀，整合各类技术资源，构筑认证服务平台，为各类组织提供专业化的认证服务，传递信任，服务发展。</w:t>
      </w:r>
    </w:p>
    <w:p w14:paraId="09B6F8A2">
      <w:pPr>
        <w:spacing w:before="91" w:line="221" w:lineRule="auto"/>
        <w:rPr>
          <w:rFonts w:ascii="宋体" w:hAnsi="宋体" w:eastAsia="宋体" w:cs="宋体"/>
          <w:b/>
          <w:bCs/>
          <w:vanish w:val="0"/>
          <w:spacing w:val="-6"/>
          <w:sz w:val="28"/>
          <w:szCs w:val="28"/>
        </w:rPr>
      </w:pPr>
    </w:p>
    <w:p w14:paraId="284C2057">
      <w:pPr>
        <w:spacing w:before="91" w:line="221" w:lineRule="auto"/>
        <w:rPr>
          <w:rFonts w:ascii="宋体" w:hAnsi="宋体" w:eastAsia="宋体" w:cs="宋体"/>
          <w:vanish w:val="0"/>
          <w:sz w:val="28"/>
          <w:szCs w:val="28"/>
        </w:rPr>
      </w:pPr>
      <w:r>
        <w:rPr>
          <w:rFonts w:ascii="宋体" w:hAnsi="宋体" w:eastAsia="宋体" w:cs="宋体"/>
          <w:b/>
          <w:bCs/>
          <w:vanish w:val="0"/>
          <w:spacing w:val="-6"/>
          <w:sz w:val="28"/>
          <w:szCs w:val="28"/>
        </w:rPr>
        <w:t>2、组织架构</w:t>
      </w:r>
      <w:r>
        <w:rPr>
          <w:rFonts w:ascii="宋体" w:hAnsi="宋体" w:eastAsia="宋体" w:cs="宋体"/>
          <w:vanish w:val="0"/>
          <w:spacing w:val="-6"/>
          <w:sz w:val="28"/>
          <w:szCs w:val="28"/>
        </w:rPr>
        <w:t>：</w:t>
      </w:r>
    </w:p>
    <w:p w14:paraId="526E04A4">
      <w:pPr>
        <w:spacing w:before="75" w:line="196" w:lineRule="auto"/>
        <w:outlineLvl w:val="3"/>
        <w:rPr>
          <w:rFonts w:ascii="宋体" w:hAnsi="宋体" w:eastAsia="宋体" w:cs="宋体"/>
          <w:b/>
          <w:bCs/>
          <w:vanish w:val="0"/>
          <w:spacing w:val="-4"/>
          <w:sz w:val="28"/>
          <w:szCs w:val="28"/>
        </w:rPr>
      </w:pPr>
    </w:p>
    <w:p w14:paraId="6B0D040C">
      <w:pPr>
        <w:spacing w:before="75" w:line="196" w:lineRule="auto"/>
        <w:ind w:left="54"/>
        <w:outlineLvl w:val="3"/>
        <w:rPr>
          <w:rFonts w:ascii="宋体" w:hAnsi="宋体" w:eastAsia="宋体" w:cs="宋体"/>
          <w:b/>
          <w:bCs/>
          <w:vanish w:val="0"/>
          <w:spacing w:val="-4"/>
          <w:sz w:val="28"/>
          <w:szCs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-315595</wp:posOffset>
                </wp:positionH>
                <wp:positionV relativeFrom="paragraph">
                  <wp:posOffset>161290</wp:posOffset>
                </wp:positionV>
                <wp:extent cx="6541135" cy="6188710"/>
                <wp:effectExtent l="4445" t="4445" r="7620" b="17145"/>
                <wp:wrapNone/>
                <wp:docPr id="35" name="组合 76"/>
                <wp:cNvGraphicFramePr/>
                <a:graphic xmlns:a="http://schemas.openxmlformats.org/drawingml/2006/main">
                  <a:graphicData uri="http://schemas.microsoft.com/office/word/2010/wordprocessingGroup">
                    <wpg:wgp>
                      <wpg:cNvGrpSpPr/>
                      <wpg:grpSpPr>
                        <a:xfrm rot="0">
                          <a:off x="476250" y="2961640"/>
                          <a:ext cx="6541135" cy="6188710"/>
                          <a:chOff x="1652" y="380455"/>
                          <a:chExt cx="10301" cy="9746"/>
                        </a:xfrm>
                      </wpg:grpSpPr>
                      <wps:wsp>
                        <wps:cNvPr id="36" name="文本框 14"/>
                        <wps:cNvSpPr txBox="1"/>
                        <wps:spPr>
                          <a:xfrm>
                            <a:off x="6689" y="380455"/>
                            <a:ext cx="1249"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419140">
                              <w:pPr>
                                <w:jc w:val="center"/>
                              </w:pPr>
                              <w:r>
                                <w:t>总经理</w:t>
                              </w:r>
                            </w:p>
                          </w:txbxContent>
                        </wps:txbx>
                        <wps:bodyPr upright="1"/>
                      </wps:wsp>
                      <wps:wsp>
                        <wps:cNvPr id="20" name="直接连接符 20"/>
                        <wps:cNvCnPr/>
                        <wps:spPr>
                          <a:xfrm>
                            <a:off x="7306" y="382105"/>
                            <a:ext cx="964" cy="1"/>
                          </a:xfrm>
                          <a:prstGeom prst="line">
                            <a:avLst/>
                          </a:prstGeom>
                          <a:ln w="9525" cap="flat" cmpd="sng">
                            <a:solidFill>
                              <a:srgbClr val="000000"/>
                            </a:solidFill>
                            <a:prstDash val="solid"/>
                            <a:headEnd type="none" w="med" len="med"/>
                            <a:tailEnd type="none" w="med" len="med"/>
                          </a:ln>
                          <a:effectLst/>
                        </wps:spPr>
                        <wps:bodyPr upright="1"/>
                      </wps:wsp>
                      <wps:wsp>
                        <wps:cNvPr id="21" name="文本框 21"/>
                        <wps:cNvSpPr txBox="1"/>
                        <wps:spPr>
                          <a:xfrm>
                            <a:off x="8296" y="381888"/>
                            <a:ext cx="1388"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1DC8AB">
                              <w:pPr>
                                <w:rPr>
                                  <w:rFonts w:hint="default" w:eastAsia="宋体"/>
                                  <w:lang w:val="en-US" w:eastAsia="zh-CN"/>
                                </w:rPr>
                              </w:pPr>
                              <w:r>
                                <w:rPr>
                                  <w:rFonts w:hint="eastAsia"/>
                                  <w:lang w:val="en-US" w:eastAsia="zh-CN"/>
                                </w:rPr>
                                <w:t>管理者代表</w:t>
                              </w:r>
                            </w:p>
                          </w:txbxContent>
                        </wps:txbx>
                        <wps:bodyPr upright="1"/>
                      </wps:wsp>
                      <wps:wsp>
                        <wps:cNvPr id="37" name="直接连接符 11"/>
                        <wps:cNvCnPr/>
                        <wps:spPr>
                          <a:xfrm flipV="1">
                            <a:off x="4874" y="382821"/>
                            <a:ext cx="4683" cy="7"/>
                          </a:xfrm>
                          <a:prstGeom prst="line">
                            <a:avLst/>
                          </a:prstGeom>
                          <a:ln w="9525" cap="flat" cmpd="sng">
                            <a:solidFill>
                              <a:srgbClr val="000000"/>
                            </a:solidFill>
                            <a:prstDash val="solid"/>
                            <a:headEnd type="none" w="med" len="med"/>
                            <a:tailEnd type="none" w="med" len="med"/>
                          </a:ln>
                          <a:effectLst/>
                        </wps:spPr>
                        <wps:bodyPr upright="1"/>
                      </wps:wsp>
                      <wps:wsp>
                        <wps:cNvPr id="38" name="直接连接符 13"/>
                        <wps:cNvCnPr/>
                        <wps:spPr>
                          <a:xfrm>
                            <a:off x="7285" y="380944"/>
                            <a:ext cx="7" cy="1855"/>
                          </a:xfrm>
                          <a:prstGeom prst="line">
                            <a:avLst/>
                          </a:prstGeom>
                          <a:ln w="9525" cap="flat" cmpd="sng">
                            <a:solidFill>
                              <a:srgbClr val="000000"/>
                            </a:solidFill>
                            <a:prstDash val="solid"/>
                            <a:headEnd type="none" w="med" len="med"/>
                            <a:tailEnd type="none" w="med" len="med"/>
                          </a:ln>
                          <a:effectLst/>
                        </wps:spPr>
                        <wps:bodyPr upright="1"/>
                      </wps:wsp>
                      <wps:wsp>
                        <wps:cNvPr id="39" name="直接连接符 10"/>
                        <wps:cNvCnPr/>
                        <wps:spPr>
                          <a:xfrm flipH="1">
                            <a:off x="3626" y="384595"/>
                            <a:ext cx="3" cy="992"/>
                          </a:xfrm>
                          <a:prstGeom prst="line">
                            <a:avLst/>
                          </a:prstGeom>
                          <a:ln w="9525" cap="flat" cmpd="sng">
                            <a:solidFill>
                              <a:srgbClr val="000000"/>
                            </a:solidFill>
                            <a:prstDash val="solid"/>
                            <a:headEnd type="none" w="med" len="med"/>
                            <a:tailEnd type="none" w="med" len="med"/>
                          </a:ln>
                          <a:effectLst/>
                        </wps:spPr>
                        <wps:bodyPr upright="1"/>
                      </wps:wsp>
                      <wps:wsp>
                        <wps:cNvPr id="18" name="文本框 18"/>
                        <wps:cNvSpPr txBox="1"/>
                        <wps:spPr>
                          <a:xfrm>
                            <a:off x="7906" y="385635"/>
                            <a:ext cx="540" cy="1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B39BCA">
                              <w:pPr>
                                <w:rPr>
                                  <w:rFonts w:hint="eastAsia"/>
                                  <w:lang w:val="en-US" w:eastAsia="zh-CN"/>
                                </w:rPr>
                              </w:pPr>
                              <w:r>
                                <w:rPr>
                                  <w:rFonts w:hint="eastAsia"/>
                                  <w:lang w:val="en-US" w:eastAsia="zh-CN"/>
                                </w:rPr>
                                <w:t>综合</w:t>
                              </w:r>
                            </w:p>
                            <w:p w14:paraId="1C7D9513">
                              <w:r>
                                <w:rPr>
                                  <w:rFonts w:hint="eastAsia"/>
                                  <w:lang w:val="en-US" w:eastAsia="zh-CN"/>
                                </w:rPr>
                                <w:t>管理</w:t>
                              </w:r>
                              <w:r>
                                <w:t>部</w:t>
                              </w:r>
                            </w:p>
                          </w:txbxContent>
                        </wps:txbx>
                        <wps:bodyPr upright="1"/>
                      </wps:wsp>
                      <wps:wsp>
                        <wps:cNvPr id="40" name="文本框 7"/>
                        <wps:cNvSpPr txBox="1"/>
                        <wps:spPr>
                          <a:xfrm>
                            <a:off x="3345" y="385604"/>
                            <a:ext cx="540" cy="13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1369C3A">
                              <w:r>
                                <w:rPr>
                                  <w:rFonts w:hint="eastAsia"/>
                                  <w:lang w:val="en-US" w:eastAsia="zh-CN"/>
                                </w:rPr>
                                <w:t>技术</w:t>
                              </w:r>
                              <w:r>
                                <w:t>部</w:t>
                              </w:r>
                            </w:p>
                          </w:txbxContent>
                        </wps:txbx>
                        <wps:bodyPr upright="1"/>
                      </wps:wsp>
                      <wps:wsp>
                        <wps:cNvPr id="17" name="文本框 17"/>
                        <wps:cNvSpPr txBox="1"/>
                        <wps:spPr>
                          <a:xfrm>
                            <a:off x="10662" y="385637"/>
                            <a:ext cx="540" cy="1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51385A">
                              <w:r>
                                <w:rPr>
                                  <w:rFonts w:hint="eastAsia"/>
                                  <w:lang w:val="en-US" w:eastAsia="zh-CN"/>
                                </w:rPr>
                                <w:t>商务</w:t>
                              </w:r>
                              <w:r>
                                <w:t>部</w:t>
                              </w:r>
                            </w:p>
                          </w:txbxContent>
                        </wps:txbx>
                        <wps:bodyPr upright="1"/>
                      </wps:wsp>
                      <wps:wsp>
                        <wps:cNvPr id="19" name="文本框 19"/>
                        <wps:cNvSpPr txBox="1"/>
                        <wps:spPr>
                          <a:xfrm>
                            <a:off x="5718" y="385615"/>
                            <a:ext cx="540" cy="13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7282DE">
                              <w:r>
                                <w:rPr>
                                  <w:rFonts w:hint="eastAsia"/>
                                  <w:lang w:val="en-US" w:eastAsia="zh-CN"/>
                                </w:rPr>
                                <w:t>审核</w:t>
                              </w:r>
                              <w:r>
                                <w:t>部</w:t>
                              </w:r>
                            </w:p>
                          </w:txbxContent>
                        </wps:txbx>
                        <wps:bodyPr upright="1"/>
                      </wps:wsp>
                      <wps:wsp>
                        <wps:cNvPr id="24" name="直接连接符 24"/>
                        <wps:cNvCnPr/>
                        <wps:spPr>
                          <a:xfrm flipH="1">
                            <a:off x="5981" y="384618"/>
                            <a:ext cx="3" cy="992"/>
                          </a:xfrm>
                          <a:prstGeom prst="line">
                            <a:avLst/>
                          </a:prstGeom>
                          <a:ln w="9525" cap="flat" cmpd="sng">
                            <a:solidFill>
                              <a:srgbClr val="000000"/>
                            </a:solidFill>
                            <a:prstDash val="solid"/>
                            <a:headEnd type="none" w="med" len="med"/>
                            <a:tailEnd type="none" w="med" len="med"/>
                          </a:ln>
                          <a:effectLst/>
                        </wps:spPr>
                        <wps:bodyPr upright="1"/>
                      </wps:wsp>
                      <wps:wsp>
                        <wps:cNvPr id="25" name="直接连接符 25"/>
                        <wps:cNvCnPr/>
                        <wps:spPr>
                          <a:xfrm flipH="1">
                            <a:off x="8177" y="384638"/>
                            <a:ext cx="3" cy="992"/>
                          </a:xfrm>
                          <a:prstGeom prst="line">
                            <a:avLst/>
                          </a:prstGeom>
                          <a:ln w="9525" cap="flat" cmpd="sng">
                            <a:solidFill>
                              <a:srgbClr val="000000"/>
                            </a:solidFill>
                            <a:prstDash val="solid"/>
                            <a:headEnd type="none" w="med" len="med"/>
                            <a:tailEnd type="none" w="med" len="med"/>
                          </a:ln>
                          <a:effectLst/>
                        </wps:spPr>
                        <wps:bodyPr upright="1"/>
                      </wps:wsp>
                      <wps:wsp>
                        <wps:cNvPr id="26" name="直接连接符 26"/>
                        <wps:cNvCnPr/>
                        <wps:spPr>
                          <a:xfrm flipH="1">
                            <a:off x="10904" y="384643"/>
                            <a:ext cx="3" cy="992"/>
                          </a:xfrm>
                          <a:prstGeom prst="line">
                            <a:avLst/>
                          </a:prstGeom>
                          <a:ln w="9525" cap="flat" cmpd="sng">
                            <a:solidFill>
                              <a:srgbClr val="000000"/>
                            </a:solidFill>
                            <a:prstDash val="solid"/>
                            <a:headEnd type="none" w="med" len="med"/>
                            <a:tailEnd type="none" w="med" len="med"/>
                          </a:ln>
                          <a:effectLst/>
                        </wps:spPr>
                        <wps:bodyPr upright="1"/>
                      </wps:wsp>
                      <wps:wsp>
                        <wps:cNvPr id="27" name="直接连接符 27"/>
                        <wps:cNvCnPr/>
                        <wps:spPr>
                          <a:xfrm>
                            <a:off x="3621" y="384617"/>
                            <a:ext cx="2378" cy="0"/>
                          </a:xfrm>
                          <a:prstGeom prst="line">
                            <a:avLst/>
                          </a:prstGeom>
                          <a:ln w="9525" cap="flat" cmpd="sng">
                            <a:solidFill>
                              <a:srgbClr val="000000"/>
                            </a:solidFill>
                            <a:prstDash val="solid"/>
                            <a:headEnd type="none" w="med" len="med"/>
                            <a:tailEnd type="none" w="med" len="med"/>
                          </a:ln>
                          <a:effectLst/>
                        </wps:spPr>
                        <wps:bodyPr upright="1"/>
                      </wps:wsp>
                      <wps:wsp>
                        <wps:cNvPr id="28" name="文本框 28"/>
                        <wps:cNvSpPr txBox="1"/>
                        <wps:spPr>
                          <a:xfrm>
                            <a:off x="4247" y="383473"/>
                            <a:ext cx="1249"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0E1EA7">
                              <w:pPr>
                                <w:jc w:val="center"/>
                                <w:rPr>
                                  <w:rFonts w:hint="default" w:eastAsia="宋体"/>
                                  <w:lang w:val="en-US" w:eastAsia="zh-CN"/>
                                </w:rPr>
                              </w:pPr>
                              <w:r>
                                <w:rPr>
                                  <w:rFonts w:hint="eastAsia"/>
                                  <w:lang w:val="en-US" w:eastAsia="zh-CN"/>
                                </w:rPr>
                                <w:t>技术副总</w:t>
                              </w:r>
                            </w:p>
                          </w:txbxContent>
                        </wps:txbx>
                        <wps:bodyPr upright="1"/>
                      </wps:wsp>
                      <wps:wsp>
                        <wps:cNvPr id="29" name="直接连接符 29"/>
                        <wps:cNvCnPr/>
                        <wps:spPr>
                          <a:xfrm flipH="1">
                            <a:off x="4872" y="382836"/>
                            <a:ext cx="10" cy="587"/>
                          </a:xfrm>
                          <a:prstGeom prst="line">
                            <a:avLst/>
                          </a:prstGeom>
                          <a:ln w="9525" cap="flat" cmpd="sng">
                            <a:solidFill>
                              <a:srgbClr val="000000"/>
                            </a:solidFill>
                            <a:prstDash val="solid"/>
                            <a:headEnd type="none" w="med" len="med"/>
                            <a:tailEnd type="none" w="med" len="med"/>
                          </a:ln>
                          <a:effectLst/>
                        </wps:spPr>
                        <wps:bodyPr upright="1"/>
                      </wps:wsp>
                      <wps:wsp>
                        <wps:cNvPr id="30" name="直接连接符 30"/>
                        <wps:cNvCnPr/>
                        <wps:spPr>
                          <a:xfrm flipH="1">
                            <a:off x="4872" y="383996"/>
                            <a:ext cx="10" cy="587"/>
                          </a:xfrm>
                          <a:prstGeom prst="line">
                            <a:avLst/>
                          </a:prstGeom>
                          <a:ln w="9525" cap="flat" cmpd="sng">
                            <a:solidFill>
                              <a:srgbClr val="000000"/>
                            </a:solidFill>
                            <a:prstDash val="solid"/>
                            <a:headEnd type="none" w="med" len="med"/>
                            <a:tailEnd type="none" w="med" len="med"/>
                          </a:ln>
                          <a:effectLst/>
                        </wps:spPr>
                        <wps:bodyPr upright="1"/>
                      </wps:wsp>
                      <wps:wsp>
                        <wps:cNvPr id="32" name="文本框 32"/>
                        <wps:cNvSpPr txBox="1"/>
                        <wps:spPr>
                          <a:xfrm>
                            <a:off x="1652" y="384831"/>
                            <a:ext cx="1450" cy="45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3A7A9AC">
                              <w:pPr>
                                <w:jc w:val="center"/>
                                <w:rPr>
                                  <w:rFonts w:hint="default"/>
                                  <w:sz w:val="21"/>
                                  <w:szCs w:val="21"/>
                                  <w:lang w:val="en-US"/>
                                </w:rPr>
                              </w:pPr>
                              <w:r>
                                <w:rPr>
                                  <w:rFonts w:hint="eastAsia"/>
                                  <w:sz w:val="21"/>
                                  <w:szCs w:val="21"/>
                                  <w:lang w:val="en-US" w:eastAsia="zh-CN"/>
                                </w:rPr>
                                <w:t>技术委员会</w:t>
                              </w:r>
                            </w:p>
                          </w:txbxContent>
                        </wps:txbx>
                        <wps:bodyPr upright="1"/>
                      </wps:wsp>
                      <wps:wsp>
                        <wps:cNvPr id="33" name="直接连接符 33"/>
                        <wps:cNvCnPr/>
                        <wps:spPr>
                          <a:xfrm>
                            <a:off x="3080" y="385039"/>
                            <a:ext cx="555" cy="0"/>
                          </a:xfrm>
                          <a:prstGeom prst="line">
                            <a:avLst/>
                          </a:prstGeom>
                          <a:ln w="9525" cap="flat" cmpd="sng">
                            <a:solidFill>
                              <a:srgbClr val="000000"/>
                            </a:solidFill>
                            <a:prstDash val="solid"/>
                            <a:headEnd type="none" w="med" len="med"/>
                            <a:tailEnd type="none" w="med" len="med"/>
                          </a:ln>
                          <a:effectLst/>
                        </wps:spPr>
                        <wps:bodyPr upright="1"/>
                      </wps:wsp>
                      <wps:wsp>
                        <wps:cNvPr id="41" name="文本框 37"/>
                        <wps:cNvSpPr txBox="1"/>
                        <wps:spPr>
                          <a:xfrm>
                            <a:off x="5054" y="381395"/>
                            <a:ext cx="1707" cy="45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F7EF0">
                              <w:pPr>
                                <w:jc w:val="center"/>
                                <w:rPr>
                                  <w:rFonts w:hint="default"/>
                                  <w:sz w:val="21"/>
                                  <w:szCs w:val="21"/>
                                  <w:lang w:val="en-US"/>
                                </w:rPr>
                              </w:pPr>
                              <w:r>
                                <w:rPr>
                                  <w:rFonts w:hint="eastAsia"/>
                                  <w:sz w:val="21"/>
                                  <w:szCs w:val="21"/>
                                  <w:lang w:val="en-US" w:eastAsia="zh-CN"/>
                                </w:rPr>
                                <w:t>公正性委员会</w:t>
                              </w:r>
                            </w:p>
                          </w:txbxContent>
                        </wps:txbx>
                        <wps:bodyPr upright="1"/>
                      </wps:wsp>
                      <wps:wsp>
                        <wps:cNvPr id="42" name="直接连接符 36"/>
                        <wps:cNvCnPr/>
                        <wps:spPr>
                          <a:xfrm>
                            <a:off x="6749" y="381613"/>
                            <a:ext cx="555" cy="0"/>
                          </a:xfrm>
                          <a:prstGeom prst="line">
                            <a:avLst/>
                          </a:prstGeom>
                          <a:ln w="9525" cap="flat" cmpd="sng">
                            <a:solidFill>
                              <a:srgbClr val="000000"/>
                            </a:solidFill>
                            <a:prstDash val="solid"/>
                            <a:headEnd type="none" w="med" len="med"/>
                            <a:tailEnd type="none" w="med" len="med"/>
                          </a:ln>
                          <a:effectLst/>
                        </wps:spPr>
                        <wps:bodyPr upright="1"/>
                      </wps:wsp>
                      <wps:wsp>
                        <wps:cNvPr id="43" name="直接连接符 38"/>
                        <wps:cNvCnPr/>
                        <wps:spPr>
                          <a:xfrm>
                            <a:off x="8174" y="384642"/>
                            <a:ext cx="2743" cy="0"/>
                          </a:xfrm>
                          <a:prstGeom prst="line">
                            <a:avLst/>
                          </a:prstGeom>
                          <a:ln w="9525" cap="flat" cmpd="sng">
                            <a:solidFill>
                              <a:srgbClr val="000000"/>
                            </a:solidFill>
                            <a:prstDash val="solid"/>
                            <a:headEnd type="none" w="med" len="med"/>
                            <a:tailEnd type="none" w="med" len="med"/>
                          </a:ln>
                          <a:effectLst/>
                        </wps:spPr>
                        <wps:bodyPr upright="1"/>
                      </wps:wsp>
                      <wps:wsp>
                        <wps:cNvPr id="44" name="文本框 40"/>
                        <wps:cNvSpPr txBox="1"/>
                        <wps:spPr>
                          <a:xfrm>
                            <a:off x="8914" y="383478"/>
                            <a:ext cx="1249"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8ED0DB">
                              <w:pPr>
                                <w:jc w:val="center"/>
                                <w:rPr>
                                  <w:rFonts w:hint="default" w:eastAsia="宋体"/>
                                  <w:lang w:val="en-US" w:eastAsia="zh-CN"/>
                                </w:rPr>
                              </w:pPr>
                              <w:r>
                                <w:rPr>
                                  <w:rFonts w:hint="eastAsia"/>
                                  <w:lang w:val="en-US" w:eastAsia="zh-CN"/>
                                </w:rPr>
                                <w:t>运营副总</w:t>
                              </w:r>
                            </w:p>
                          </w:txbxContent>
                        </wps:txbx>
                        <wps:bodyPr upright="1"/>
                      </wps:wsp>
                      <wps:wsp>
                        <wps:cNvPr id="45" name="直接连接符 39"/>
                        <wps:cNvCnPr/>
                        <wps:spPr>
                          <a:xfrm flipH="1">
                            <a:off x="9519" y="382841"/>
                            <a:ext cx="10" cy="587"/>
                          </a:xfrm>
                          <a:prstGeom prst="line">
                            <a:avLst/>
                          </a:prstGeom>
                          <a:ln w="9525" cap="flat" cmpd="sng">
                            <a:solidFill>
                              <a:srgbClr val="000000"/>
                            </a:solidFill>
                            <a:prstDash val="solid"/>
                            <a:headEnd type="none" w="med" len="med"/>
                            <a:tailEnd type="none" w="med" len="med"/>
                          </a:ln>
                          <a:effectLst/>
                        </wps:spPr>
                        <wps:bodyPr upright="1"/>
                      </wps:wsp>
                      <wps:wsp>
                        <wps:cNvPr id="46" name="直接连接符 41"/>
                        <wps:cNvCnPr/>
                        <wps:spPr>
                          <a:xfrm flipH="1">
                            <a:off x="9509" y="383981"/>
                            <a:ext cx="10" cy="587"/>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47" name="直接连接符 42"/>
                        <wps:cNvCnPr/>
                        <wps:spPr>
                          <a:xfrm flipH="1">
                            <a:off x="10917" y="386994"/>
                            <a:ext cx="10" cy="587"/>
                          </a:xfrm>
                          <a:prstGeom prst="line">
                            <a:avLst/>
                          </a:prstGeom>
                          <a:ln w="9525" cap="flat" cmpd="sng">
                            <a:solidFill>
                              <a:srgbClr val="000000"/>
                            </a:solidFill>
                            <a:prstDash val="solid"/>
                            <a:headEnd type="none" w="med" len="med"/>
                            <a:tailEnd type="none" w="med" len="med"/>
                          </a:ln>
                          <a:effectLst/>
                        </wps:spPr>
                        <wps:bodyPr upright="1"/>
                      </wps:wsp>
                      <wps:wsp>
                        <wps:cNvPr id="48" name="直接连接符 45"/>
                        <wps:cNvCnPr/>
                        <wps:spPr>
                          <a:xfrm>
                            <a:off x="10311" y="387605"/>
                            <a:ext cx="1425" cy="0"/>
                          </a:xfrm>
                          <a:prstGeom prst="line">
                            <a:avLst/>
                          </a:prstGeom>
                          <a:ln w="9525" cap="flat" cmpd="sng">
                            <a:solidFill>
                              <a:srgbClr val="000000"/>
                            </a:solidFill>
                            <a:prstDash val="solid"/>
                            <a:headEnd type="none" w="med" len="med"/>
                            <a:tailEnd type="none" w="med" len="med"/>
                          </a:ln>
                          <a:effectLst/>
                        </wps:spPr>
                        <wps:bodyPr upright="1"/>
                      </wps:wsp>
                      <wps:wsp>
                        <wps:cNvPr id="49" name="直接连接符 46"/>
                        <wps:cNvCnPr/>
                        <wps:spPr>
                          <a:xfrm flipH="1">
                            <a:off x="10296" y="387597"/>
                            <a:ext cx="6" cy="452"/>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50" name="文本框 47"/>
                        <wps:cNvSpPr txBox="1"/>
                        <wps:spPr>
                          <a:xfrm>
                            <a:off x="10087" y="388062"/>
                            <a:ext cx="455" cy="1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F020B9">
                              <w:pPr>
                                <w:rPr>
                                  <w:rFonts w:hint="default" w:eastAsia="宋体"/>
                                  <w:lang w:val="en-US" w:eastAsia="zh-CN"/>
                                </w:rPr>
                              </w:pPr>
                              <w:r>
                                <w:rPr>
                                  <w:rFonts w:hint="eastAsia"/>
                                  <w:lang w:val="en-US" w:eastAsia="zh-CN"/>
                                </w:rPr>
                                <w:t>营销中心</w:t>
                              </w:r>
                            </w:p>
                          </w:txbxContent>
                        </wps:txbx>
                        <wps:bodyPr upright="1"/>
                      </wps:wsp>
                      <wps:wsp>
                        <wps:cNvPr id="51" name="直接连接符 48"/>
                        <wps:cNvCnPr/>
                        <wps:spPr>
                          <a:xfrm flipH="1">
                            <a:off x="11707" y="387602"/>
                            <a:ext cx="6" cy="452"/>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52" name="文本框 49"/>
                        <wps:cNvSpPr txBox="1"/>
                        <wps:spPr>
                          <a:xfrm>
                            <a:off x="11498" y="388077"/>
                            <a:ext cx="455" cy="1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54101F">
                              <w:pPr>
                                <w:rPr>
                                  <w:rFonts w:hint="default" w:eastAsia="宋体"/>
                                  <w:lang w:val="en-US" w:eastAsia="zh-CN"/>
                                </w:rPr>
                              </w:pPr>
                              <w:r>
                                <w:rPr>
                                  <w:rFonts w:hint="eastAsia"/>
                                  <w:lang w:val="en-US" w:eastAsia="zh-CN"/>
                                </w:rPr>
                                <w:t>分支机构</w:t>
                              </w:r>
                            </w:p>
                          </w:txbxContent>
                        </wps:txbx>
                        <wps:bodyPr upright="1"/>
                      </wps:wsp>
                      <wps:wsp>
                        <wps:cNvPr id="53" name="直接连接符 50"/>
                        <wps:cNvCnPr/>
                        <wps:spPr>
                          <a:xfrm flipH="1">
                            <a:off x="8166" y="387009"/>
                            <a:ext cx="10" cy="587"/>
                          </a:xfrm>
                          <a:prstGeom prst="line">
                            <a:avLst/>
                          </a:prstGeom>
                          <a:ln w="9525" cap="flat" cmpd="sng">
                            <a:solidFill>
                              <a:srgbClr val="000000"/>
                            </a:solidFill>
                            <a:prstDash val="solid"/>
                            <a:headEnd type="none" w="med" len="med"/>
                            <a:tailEnd type="none" w="med" len="med"/>
                          </a:ln>
                          <a:effectLst/>
                        </wps:spPr>
                        <wps:bodyPr upright="1"/>
                      </wps:wsp>
                      <wps:wsp>
                        <wps:cNvPr id="54" name="直接连接符 51"/>
                        <wps:cNvCnPr/>
                        <wps:spPr>
                          <a:xfrm>
                            <a:off x="7420" y="387620"/>
                            <a:ext cx="1472" cy="8"/>
                          </a:xfrm>
                          <a:prstGeom prst="line">
                            <a:avLst/>
                          </a:prstGeom>
                          <a:ln w="9525" cap="flat" cmpd="sng">
                            <a:solidFill>
                              <a:srgbClr val="000000"/>
                            </a:solidFill>
                            <a:prstDash val="solid"/>
                            <a:headEnd type="none" w="med" len="med"/>
                            <a:tailEnd type="none" w="med" len="med"/>
                          </a:ln>
                          <a:effectLst/>
                        </wps:spPr>
                        <wps:bodyPr upright="1"/>
                      </wps:wsp>
                      <wps:wsp>
                        <wps:cNvPr id="55" name="直接连接符 54"/>
                        <wps:cNvCnPr/>
                        <wps:spPr>
                          <a:xfrm flipH="1">
                            <a:off x="7405" y="387612"/>
                            <a:ext cx="6" cy="452"/>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56" name="文本框 55"/>
                        <wps:cNvSpPr txBox="1"/>
                        <wps:spPr>
                          <a:xfrm>
                            <a:off x="7196" y="388077"/>
                            <a:ext cx="455" cy="1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E62FD6">
                              <w:pPr>
                                <w:rPr>
                                  <w:rFonts w:hint="default" w:eastAsia="宋体"/>
                                  <w:lang w:val="en-US" w:eastAsia="zh-CN"/>
                                </w:rPr>
                              </w:pPr>
                              <w:r>
                                <w:rPr>
                                  <w:rFonts w:hint="eastAsia"/>
                                  <w:lang w:val="en-US" w:eastAsia="zh-CN"/>
                                </w:rPr>
                                <w:t>人事行政</w:t>
                              </w:r>
                            </w:p>
                          </w:txbxContent>
                        </wps:txbx>
                        <wps:bodyPr upright="1"/>
                      </wps:wsp>
                      <wps:wsp>
                        <wps:cNvPr id="57" name="直接连接符 52"/>
                        <wps:cNvCnPr/>
                        <wps:spPr>
                          <a:xfrm flipH="1">
                            <a:off x="8866" y="387617"/>
                            <a:ext cx="6" cy="452"/>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58" name="文本框 53"/>
                        <wps:cNvSpPr txBox="1"/>
                        <wps:spPr>
                          <a:xfrm>
                            <a:off x="8647" y="388092"/>
                            <a:ext cx="455" cy="1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08829F7">
                              <w:pPr>
                                <w:jc w:val="center"/>
                                <w:rPr>
                                  <w:rFonts w:hint="default" w:eastAsia="宋体"/>
                                  <w:lang w:val="en-US" w:eastAsia="zh-CN"/>
                                </w:rPr>
                              </w:pPr>
                              <w:r>
                                <w:rPr>
                                  <w:rFonts w:hint="eastAsia"/>
                                  <w:lang w:val="en-US" w:eastAsia="zh-CN"/>
                                </w:rPr>
                                <w:t>法务</w:t>
                              </w:r>
                            </w:p>
                          </w:txbxContent>
                        </wps:txbx>
                        <wps:bodyPr upright="1"/>
                      </wps:wsp>
                      <wps:wsp>
                        <wps:cNvPr id="59" name="文本框 57"/>
                        <wps:cNvSpPr txBox="1"/>
                        <wps:spPr>
                          <a:xfrm>
                            <a:off x="7957" y="388082"/>
                            <a:ext cx="455" cy="1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F6B066">
                              <w:pPr>
                                <w:jc w:val="center"/>
                                <w:rPr>
                                  <w:rFonts w:hint="eastAsia"/>
                                  <w:lang w:val="en-US" w:eastAsia="zh-CN"/>
                                </w:rPr>
                              </w:pPr>
                              <w:r>
                                <w:rPr>
                                  <w:rFonts w:hint="eastAsia"/>
                                  <w:lang w:val="en-US" w:eastAsia="zh-CN"/>
                                </w:rPr>
                                <w:t>财务</w:t>
                              </w:r>
                            </w:p>
                            <w:p w14:paraId="7467EBA9">
                              <w:pPr>
                                <w:jc w:val="center"/>
                                <w:rPr>
                                  <w:rFonts w:hint="default"/>
                                  <w:lang w:val="en-US" w:eastAsia="zh-CN"/>
                                </w:rPr>
                              </w:pPr>
                              <w:r>
                                <w:rPr>
                                  <w:rFonts w:hint="eastAsia"/>
                                  <w:lang w:val="en-US" w:eastAsia="zh-CN"/>
                                </w:rPr>
                                <w:t>出纳</w:t>
                              </w:r>
                            </w:p>
                          </w:txbxContent>
                        </wps:txbx>
                        <wps:bodyPr upright="1"/>
                      </wps:wsp>
                      <wps:wsp>
                        <wps:cNvPr id="60" name="直接连接符 58"/>
                        <wps:cNvCnPr/>
                        <wps:spPr>
                          <a:xfrm flipH="1">
                            <a:off x="3605" y="386970"/>
                            <a:ext cx="10" cy="587"/>
                          </a:xfrm>
                          <a:prstGeom prst="line">
                            <a:avLst/>
                          </a:prstGeom>
                          <a:ln w="9525" cap="flat" cmpd="sng">
                            <a:solidFill>
                              <a:srgbClr val="000000"/>
                            </a:solidFill>
                            <a:prstDash val="solid"/>
                            <a:headEnd type="none" w="med" len="med"/>
                            <a:tailEnd type="none" w="med" len="med"/>
                          </a:ln>
                          <a:effectLst/>
                        </wps:spPr>
                        <wps:bodyPr upright="1"/>
                      </wps:wsp>
                      <wps:wsp>
                        <wps:cNvPr id="63" name="直接连接符 63"/>
                        <wps:cNvCnPr/>
                        <wps:spPr>
                          <a:xfrm>
                            <a:off x="2139" y="387561"/>
                            <a:ext cx="1485" cy="8"/>
                          </a:xfrm>
                          <a:prstGeom prst="line">
                            <a:avLst/>
                          </a:prstGeom>
                          <a:ln w="9525" cap="flat" cmpd="sng">
                            <a:solidFill>
                              <a:srgbClr val="000000"/>
                            </a:solidFill>
                            <a:prstDash val="solid"/>
                            <a:headEnd type="none" w="med" len="med"/>
                            <a:tailEnd type="none" w="med" len="med"/>
                          </a:ln>
                          <a:effectLst/>
                        </wps:spPr>
                        <wps:bodyPr upright="1"/>
                      </wps:wsp>
                      <wps:wsp>
                        <wps:cNvPr id="65" name="直接连接符 65"/>
                        <wps:cNvCnPr/>
                        <wps:spPr>
                          <a:xfrm flipH="1">
                            <a:off x="2124" y="387553"/>
                            <a:ext cx="6" cy="452"/>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64" name="文本框 64"/>
                        <wps:cNvSpPr txBox="1"/>
                        <wps:spPr>
                          <a:xfrm>
                            <a:off x="1915" y="388018"/>
                            <a:ext cx="455" cy="198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219D73">
                              <w:pPr>
                                <w:rPr>
                                  <w:rFonts w:hint="default" w:eastAsia="宋体"/>
                                  <w:lang w:val="en-US" w:eastAsia="zh-CN"/>
                                </w:rPr>
                              </w:pPr>
                              <w:r>
                                <w:rPr>
                                  <w:rFonts w:hint="eastAsia"/>
                                  <w:lang w:val="en-US" w:eastAsia="zh-CN"/>
                                </w:rPr>
                                <w:t>技术标准开发</w:t>
                              </w:r>
                            </w:p>
                          </w:txbxContent>
                        </wps:txbx>
                        <wps:bodyPr upright="1"/>
                      </wps:wsp>
                      <wps:wsp>
                        <wps:cNvPr id="61" name="直接连接符 59"/>
                        <wps:cNvCnPr/>
                        <wps:spPr>
                          <a:xfrm flipH="1">
                            <a:off x="3605" y="387548"/>
                            <a:ext cx="6" cy="452"/>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62" name="文本框 60"/>
                        <wps:cNvSpPr txBox="1"/>
                        <wps:spPr>
                          <a:xfrm>
                            <a:off x="3366" y="388033"/>
                            <a:ext cx="455" cy="20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160B69">
                              <w:pPr>
                                <w:jc w:val="center"/>
                                <w:rPr>
                                  <w:rFonts w:hint="default"/>
                                  <w:lang w:val="en-US" w:eastAsia="zh-CN"/>
                                </w:rPr>
                              </w:pPr>
                              <w:r>
                                <w:rPr>
                                  <w:rFonts w:hint="eastAsia"/>
                                  <w:lang w:val="en-US" w:eastAsia="zh-CN"/>
                                </w:rPr>
                                <w:t>人员</w:t>
                              </w:r>
                            </w:p>
                            <w:p w14:paraId="4A06EFDA">
                              <w:pPr>
                                <w:jc w:val="center"/>
                                <w:rPr>
                                  <w:rFonts w:hint="default" w:eastAsia="宋体"/>
                                  <w:lang w:val="en-US" w:eastAsia="zh-CN"/>
                                </w:rPr>
                              </w:pPr>
                              <w:r>
                                <w:rPr>
                                  <w:rFonts w:hint="eastAsia"/>
                                  <w:lang w:val="en-US" w:eastAsia="zh-CN"/>
                                </w:rPr>
                                <w:t>能力管理</w:t>
                              </w:r>
                            </w:p>
                          </w:txbxContent>
                        </wps:txbx>
                        <wps:bodyPr upright="1"/>
                      </wps:wsp>
                      <wps:wsp>
                        <wps:cNvPr id="66" name="直接连接符 62"/>
                        <wps:cNvCnPr/>
                        <wps:spPr>
                          <a:xfrm flipH="1">
                            <a:off x="2885" y="387548"/>
                            <a:ext cx="6" cy="452"/>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67" name="文本框 61"/>
                        <wps:cNvSpPr txBox="1"/>
                        <wps:spPr>
                          <a:xfrm>
                            <a:off x="2676" y="388023"/>
                            <a:ext cx="455" cy="2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2310C1">
                              <w:pPr>
                                <w:jc w:val="center"/>
                                <w:rPr>
                                  <w:rFonts w:hint="default"/>
                                  <w:lang w:val="en-US" w:eastAsia="zh-CN"/>
                                </w:rPr>
                              </w:pPr>
                              <w:r>
                                <w:rPr>
                                  <w:rFonts w:hint="eastAsia"/>
                                  <w:lang w:val="en-US" w:eastAsia="zh-CN"/>
                                </w:rPr>
                                <w:t>技术培训中心</w:t>
                              </w:r>
                            </w:p>
                          </w:txbxContent>
                        </wps:txbx>
                        <wps:bodyPr upright="1"/>
                      </wps:wsp>
                      <wps:wsp>
                        <wps:cNvPr id="68" name="直接连接符 66"/>
                        <wps:cNvCnPr/>
                        <wps:spPr>
                          <a:xfrm flipH="1">
                            <a:off x="4652" y="387631"/>
                            <a:ext cx="6" cy="452"/>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69" name="文本框 67"/>
                        <wps:cNvSpPr txBox="1"/>
                        <wps:spPr>
                          <a:xfrm>
                            <a:off x="4401" y="388091"/>
                            <a:ext cx="455" cy="20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8C0DF8">
                              <w:pPr>
                                <w:jc w:val="center"/>
                                <w:rPr>
                                  <w:rFonts w:hint="default" w:eastAsia="宋体"/>
                                  <w:lang w:val="en-US" w:eastAsia="zh-CN"/>
                                </w:rPr>
                              </w:pPr>
                              <w:r>
                                <w:rPr>
                                  <w:rFonts w:hint="eastAsia"/>
                                  <w:lang w:val="en-US" w:eastAsia="zh-CN"/>
                                </w:rPr>
                                <w:t>认证决定</w:t>
                              </w:r>
                            </w:p>
                          </w:txbxContent>
                        </wps:txbx>
                        <wps:bodyPr upright="1"/>
                      </wps:wsp>
                      <wps:wsp>
                        <wps:cNvPr id="72" name="直接连接符 72"/>
                        <wps:cNvCnPr/>
                        <wps:spPr>
                          <a:xfrm flipV="1">
                            <a:off x="4649" y="387615"/>
                            <a:ext cx="2057" cy="4"/>
                          </a:xfrm>
                          <a:prstGeom prst="line">
                            <a:avLst/>
                          </a:prstGeom>
                          <a:ln w="9525" cap="flat" cmpd="sng">
                            <a:solidFill>
                              <a:srgbClr val="000000"/>
                            </a:solidFill>
                            <a:prstDash val="solid"/>
                            <a:headEnd type="none" w="med" len="med"/>
                            <a:tailEnd type="none" w="med" len="med"/>
                          </a:ln>
                          <a:effectLst/>
                        </wps:spPr>
                        <wps:bodyPr upright="1"/>
                      </wps:wsp>
                      <wps:wsp>
                        <wps:cNvPr id="74" name="直接连接符 74"/>
                        <wps:cNvCnPr/>
                        <wps:spPr>
                          <a:xfrm flipH="1">
                            <a:off x="5219" y="387599"/>
                            <a:ext cx="6" cy="452"/>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73" name="文本框 73"/>
                        <wps:cNvSpPr txBox="1"/>
                        <wps:spPr>
                          <a:xfrm>
                            <a:off x="5010" y="388064"/>
                            <a:ext cx="455" cy="1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044A41">
                              <w:pPr>
                                <w:rPr>
                                  <w:rFonts w:hint="default" w:eastAsia="宋体"/>
                                  <w:lang w:val="en-US" w:eastAsia="zh-CN"/>
                                </w:rPr>
                              </w:pPr>
                              <w:r>
                                <w:rPr>
                                  <w:rFonts w:hint="eastAsia"/>
                                  <w:lang w:val="en-US" w:eastAsia="zh-CN"/>
                                </w:rPr>
                                <w:t>申请评审</w:t>
                              </w:r>
                            </w:p>
                          </w:txbxContent>
                        </wps:txbx>
                        <wps:bodyPr upright="1"/>
                      </wps:wsp>
                      <wps:wsp>
                        <wps:cNvPr id="70" name="直接连接符 68"/>
                        <wps:cNvCnPr/>
                        <wps:spPr>
                          <a:xfrm flipH="1">
                            <a:off x="6680" y="387604"/>
                            <a:ext cx="6" cy="452"/>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71" name="文本框 69"/>
                        <wps:cNvSpPr txBox="1"/>
                        <wps:spPr>
                          <a:xfrm>
                            <a:off x="6461" y="388079"/>
                            <a:ext cx="455" cy="1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7F4841">
                              <w:pPr>
                                <w:jc w:val="center"/>
                                <w:rPr>
                                  <w:rFonts w:hint="default" w:eastAsia="宋体"/>
                                  <w:lang w:val="en-US" w:eastAsia="zh-CN"/>
                                </w:rPr>
                              </w:pPr>
                              <w:r>
                                <w:rPr>
                                  <w:rFonts w:hint="eastAsia"/>
                                  <w:lang w:val="en-US" w:eastAsia="zh-CN"/>
                                </w:rPr>
                                <w:t>审核</w:t>
                              </w:r>
                            </w:p>
                          </w:txbxContent>
                        </wps:txbx>
                        <wps:bodyPr upright="1"/>
                      </wps:wsp>
                      <wps:wsp>
                        <wps:cNvPr id="75" name="直接连接符 71"/>
                        <wps:cNvCnPr/>
                        <wps:spPr>
                          <a:xfrm flipH="1">
                            <a:off x="5980" y="387594"/>
                            <a:ext cx="6" cy="452"/>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77" name="文本框 70"/>
                        <wps:cNvSpPr txBox="1"/>
                        <wps:spPr>
                          <a:xfrm>
                            <a:off x="5771" y="388069"/>
                            <a:ext cx="455" cy="21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BBD3D1">
                              <w:pPr>
                                <w:jc w:val="center"/>
                                <w:rPr>
                                  <w:rFonts w:hint="default"/>
                                  <w:lang w:val="en-US" w:eastAsia="zh-CN"/>
                                </w:rPr>
                              </w:pPr>
                              <w:r>
                                <w:rPr>
                                  <w:rFonts w:hint="eastAsia"/>
                                  <w:lang w:val="en-US" w:eastAsia="zh-CN"/>
                                </w:rPr>
                                <w:t>审核方案策划</w:t>
                              </w:r>
                            </w:p>
                          </w:txbxContent>
                        </wps:txbx>
                        <wps:bodyPr upright="1"/>
                      </wps:wsp>
                      <wps:wsp>
                        <wps:cNvPr id="79" name="直接连接符 75"/>
                        <wps:cNvCnPr/>
                        <wps:spPr>
                          <a:xfrm flipH="1">
                            <a:off x="5978" y="387007"/>
                            <a:ext cx="10" cy="587"/>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76" o:spid="_x0000_s1026" o:spt="203" style="position:absolute;left:0pt;margin-left:-24.85pt;margin-top:12.7pt;height:487.3pt;width:515.05pt;z-index:251661312;mso-width-relative:page;mso-height-relative:page;" coordorigin="1652,380455" coordsize="10301,9746" o:gfxdata="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">
                <o:lock v:ext="edit" aspectratio="f"/>
                <v:shape id="文本框 14" o:spid="_x0000_s1026" o:spt="202" type="#_x0000_t202" style="position:absolute;left:6689;top:380455;height:468;width:1249;"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D419140">
                        <w:pPr>
                          <w:jc w:val="center"/>
                        </w:pPr>
                        <w:r>
                          <w:t>总经理</w:t>
                        </w:r>
                      </w:p>
                    </w:txbxContent>
                  </v:textbox>
                </v:shape>
                <v:line id="_x0000_s1026" o:spid="_x0000_s1026" o:spt="20" style="position:absolute;left:7306;top:382105;height:1;width:964;"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8296;top:381888;height:468;width:1388;"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A1DC8AB">
                        <w:pPr>
                          <w:rPr>
                            <w:rFonts w:hint="default" w:eastAsia="宋体"/>
                            <w:lang w:val="en-US" w:eastAsia="zh-CN"/>
                          </w:rPr>
                        </w:pPr>
                        <w:r>
                          <w:rPr>
                            <w:rFonts w:hint="eastAsia"/>
                            <w:lang w:val="en-US" w:eastAsia="zh-CN"/>
                          </w:rPr>
                          <w:t>管理者代表</w:t>
                        </w:r>
                      </w:p>
                    </w:txbxContent>
                  </v:textbox>
                </v:shape>
                <v:line id="直接连接符 11" o:spid="_x0000_s1026" o:spt="20" style="position:absolute;left:4874;top:382821;flip:y;height:7;width:4683;"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3" o:spid="_x0000_s1026" o:spt="20" style="position:absolute;left:7285;top:380944;height:1855;width:7;"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10" o:spid="_x0000_s1026" o:spt="20" style="position:absolute;left:3626;top:384595;flip:x;height:992;width:3;"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7906;top:385635;height:1680;width:540;"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7B39BCA">
                        <w:pPr>
                          <w:rPr>
                            <w:rFonts w:hint="eastAsia"/>
                            <w:lang w:val="en-US" w:eastAsia="zh-CN"/>
                          </w:rPr>
                        </w:pPr>
                        <w:r>
                          <w:rPr>
                            <w:rFonts w:hint="eastAsia"/>
                            <w:lang w:val="en-US" w:eastAsia="zh-CN"/>
                          </w:rPr>
                          <w:t>综合</w:t>
                        </w:r>
                      </w:p>
                      <w:p w14:paraId="1C7D9513">
                        <w:r>
                          <w:rPr>
                            <w:rFonts w:hint="eastAsia"/>
                            <w:lang w:val="en-US" w:eastAsia="zh-CN"/>
                          </w:rPr>
                          <w:t>管理</w:t>
                        </w:r>
                        <w:r>
                          <w:t>部</w:t>
                        </w:r>
                      </w:p>
                    </w:txbxContent>
                  </v:textbox>
                </v:shape>
                <v:shape id="文本框 7" o:spid="_x0000_s1026" o:spt="202" type="#_x0000_t202" style="position:absolute;left:3345;top:385604;height:1356;width:540;" fillcolor="#FFFFFF" filled="t" stroked="t" coordsize="21600,21600" o:gfxdata="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D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1369C3A">
                        <w:r>
                          <w:rPr>
                            <w:rFonts w:hint="eastAsia"/>
                            <w:lang w:val="en-US" w:eastAsia="zh-CN"/>
                          </w:rPr>
                          <w:t>技术</w:t>
                        </w:r>
                        <w:r>
                          <w:t>部</w:t>
                        </w:r>
                      </w:p>
                    </w:txbxContent>
                  </v:textbox>
                </v:shape>
                <v:shape id="_x0000_s1026" o:spid="_x0000_s1026" o:spt="202" type="#_x0000_t202" style="position:absolute;left:10662;top:385637;height:1350;width:54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551385A">
                        <w:r>
                          <w:rPr>
                            <w:rFonts w:hint="eastAsia"/>
                            <w:lang w:val="en-US" w:eastAsia="zh-CN"/>
                          </w:rPr>
                          <w:t>商务</w:t>
                        </w:r>
                        <w:r>
                          <w:t>部</w:t>
                        </w:r>
                      </w:p>
                    </w:txbxContent>
                  </v:textbox>
                </v:shape>
                <v:shape id="_x0000_s1026" o:spid="_x0000_s1026" o:spt="202" type="#_x0000_t202" style="position:absolute;left:5718;top:385615;height:1356;width:54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77282DE">
                        <w:r>
                          <w:rPr>
                            <w:rFonts w:hint="eastAsia"/>
                            <w:lang w:val="en-US" w:eastAsia="zh-CN"/>
                          </w:rPr>
                          <w:t>审核</w:t>
                        </w:r>
                        <w:r>
                          <w:t>部</w:t>
                        </w:r>
                      </w:p>
                    </w:txbxContent>
                  </v:textbox>
                </v:shape>
                <v:line id="_x0000_s1026" o:spid="_x0000_s1026" o:spt="20" style="position:absolute;left:5981;top:384618;flip:x;height:992;width:3;"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177;top:384638;flip:x;height:992;width:3;"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904;top:384643;flip:x;height:992;width:3;"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21;top:384617;height:0;width:2378;"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4247;top:383473;height:468;width:1249;"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10E1EA7">
                        <w:pPr>
                          <w:jc w:val="center"/>
                          <w:rPr>
                            <w:rFonts w:hint="default" w:eastAsia="宋体"/>
                            <w:lang w:val="en-US" w:eastAsia="zh-CN"/>
                          </w:rPr>
                        </w:pPr>
                        <w:r>
                          <w:rPr>
                            <w:rFonts w:hint="eastAsia"/>
                            <w:lang w:val="en-US" w:eastAsia="zh-CN"/>
                          </w:rPr>
                          <w:t>技术副总</w:t>
                        </w:r>
                      </w:p>
                    </w:txbxContent>
                  </v:textbox>
                </v:shape>
                <v:line id="_x0000_s1026" o:spid="_x0000_s1026" o:spt="20" style="position:absolute;left:4872;top:382836;flip:x;height:587;width:1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872;top:383996;flip:x;height:587;width:1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1652;top:384831;height:457;width:145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3A7A9AC">
                        <w:pPr>
                          <w:jc w:val="center"/>
                          <w:rPr>
                            <w:rFonts w:hint="default"/>
                            <w:sz w:val="21"/>
                            <w:szCs w:val="21"/>
                            <w:lang w:val="en-US"/>
                          </w:rPr>
                        </w:pPr>
                        <w:r>
                          <w:rPr>
                            <w:rFonts w:hint="eastAsia"/>
                            <w:sz w:val="21"/>
                            <w:szCs w:val="21"/>
                            <w:lang w:val="en-US" w:eastAsia="zh-CN"/>
                          </w:rPr>
                          <w:t>技术委员会</w:t>
                        </w:r>
                      </w:p>
                    </w:txbxContent>
                  </v:textbox>
                </v:shape>
                <v:line id="_x0000_s1026" o:spid="_x0000_s1026" o:spt="20" style="position:absolute;left:3080;top:385039;height:0;width:555;"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37" o:spid="_x0000_s1026" o:spt="202" type="#_x0000_t202" style="position:absolute;left:5054;top:381395;height:457;width:1707;"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EEF7EF0">
                        <w:pPr>
                          <w:jc w:val="center"/>
                          <w:rPr>
                            <w:rFonts w:hint="default"/>
                            <w:sz w:val="21"/>
                            <w:szCs w:val="21"/>
                            <w:lang w:val="en-US"/>
                          </w:rPr>
                        </w:pPr>
                        <w:r>
                          <w:rPr>
                            <w:rFonts w:hint="eastAsia"/>
                            <w:sz w:val="21"/>
                            <w:szCs w:val="21"/>
                            <w:lang w:val="en-US" w:eastAsia="zh-CN"/>
                          </w:rPr>
                          <w:t>公正性委员会</w:t>
                        </w:r>
                      </w:p>
                    </w:txbxContent>
                  </v:textbox>
                </v:shape>
                <v:line id="直接连接符 36" o:spid="_x0000_s1026" o:spt="20" style="position:absolute;left:6749;top:381613;height:0;width:555;"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8" o:spid="_x0000_s1026" o:spt="20" style="position:absolute;left:8174;top:384642;height:0;width:2743;"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40" o:spid="_x0000_s1026" o:spt="202" type="#_x0000_t202" style="position:absolute;left:8914;top:383478;height:468;width:1249;" fillcolor="#FFFFFF" filled="t" stroked="t" coordsize="21600,21600" o:gfxdata="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z2x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88ED0DB">
                        <w:pPr>
                          <w:jc w:val="center"/>
                          <w:rPr>
                            <w:rFonts w:hint="default" w:eastAsia="宋体"/>
                            <w:lang w:val="en-US" w:eastAsia="zh-CN"/>
                          </w:rPr>
                        </w:pPr>
                        <w:r>
                          <w:rPr>
                            <w:rFonts w:hint="eastAsia"/>
                            <w:lang w:val="en-US" w:eastAsia="zh-CN"/>
                          </w:rPr>
                          <w:t>运营副总</w:t>
                        </w:r>
                      </w:p>
                    </w:txbxContent>
                  </v:textbox>
                </v:shape>
                <v:line id="直接连接符 39" o:spid="_x0000_s1026" o:spt="20" style="position:absolute;left:9519;top:382841;flip:x;height:587;width:10;" filled="f" stroked="t" coordsize="21600,21600" o:gfxdata="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9mI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41" o:spid="_x0000_s1026" o:spt="20" style="position:absolute;left:9509;top:383981;flip:x;height:587;width:10;" filled="f" stroked="t" coordsize="21600,21600" o:gfxdata="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JPxw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直接连接符 42" o:spid="_x0000_s1026" o:spt="20" style="position:absolute;left:10917;top:386994;flip:x;height:587;width:10;" filled="f" stroked="t" coordsize="21600,21600" o:gfxdata="UEsDBAoAAAAAAIdO4kAAAAAAAAAAAAAAAAAEAAAAZHJzL1BLAwQUAAAACACHTuJAimhZ670AAADb&#10;AAAADwAAAGRycy9kb3ducmV2LnhtbEWPQWsCMRSE7wX/Q3iCN03UU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Fn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45" o:spid="_x0000_s1026" o:spt="20" style="position:absolute;left:10311;top:387605;height:0;width:1425;"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46" o:spid="_x0000_s1026" o:spt="20" style="position:absolute;left:10296;top:387597;flip:x;height:452;width:6;" filled="f" stroked="t" coordsize="21600,21600" o:gfxdata="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gC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shape id="文本框 47" o:spid="_x0000_s1026" o:spt="202" type="#_x0000_t202" style="position:absolute;left:10087;top:388062;height:1350;width:455;" fillcolor="#FFFFFF" filled="t" stroked="t" coordsize="21600,21600"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9F020B9">
                        <w:pPr>
                          <w:rPr>
                            <w:rFonts w:hint="default" w:eastAsia="宋体"/>
                            <w:lang w:val="en-US" w:eastAsia="zh-CN"/>
                          </w:rPr>
                        </w:pPr>
                        <w:r>
                          <w:rPr>
                            <w:rFonts w:hint="eastAsia"/>
                            <w:lang w:val="en-US" w:eastAsia="zh-CN"/>
                          </w:rPr>
                          <w:t>营销中心</w:t>
                        </w:r>
                      </w:p>
                    </w:txbxContent>
                  </v:textbox>
                </v:shape>
                <v:line id="直接连接符 48" o:spid="_x0000_s1026" o:spt="20" style="position:absolute;left:11707;top:387602;flip:x;height:452;width:6;"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shape id="文本框 49" o:spid="_x0000_s1026" o:spt="202" type="#_x0000_t202" style="position:absolute;left:11498;top:388077;height:1350;width:455;" fillcolor="#FFFFFF" filled="t" stroked="t" coordsize="21600,21600" o:gfxdata="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F31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054101F">
                        <w:pPr>
                          <w:rPr>
                            <w:rFonts w:hint="default" w:eastAsia="宋体"/>
                            <w:lang w:val="en-US" w:eastAsia="zh-CN"/>
                          </w:rPr>
                        </w:pPr>
                        <w:r>
                          <w:rPr>
                            <w:rFonts w:hint="eastAsia"/>
                            <w:lang w:val="en-US" w:eastAsia="zh-CN"/>
                          </w:rPr>
                          <w:t>分支机构</w:t>
                        </w:r>
                      </w:p>
                    </w:txbxContent>
                  </v:textbox>
                </v:shape>
                <v:line id="直接连接符 50" o:spid="_x0000_s1026" o:spt="20" style="position:absolute;left:8166;top:387009;flip:x;height:587;width:10;" filled="f" stroked="t" coordsize="21600,21600" o:gfxdata="UEsDBAoAAAAAAIdO4kAAAAAAAAAAAAAAAAAEAAAAZHJzL1BLAwQUAAAACACHTuJAcIrJNb0AAADb&#10;AAAADwAAAGRycy9kb3ducmV2LnhtbEWPQWvCQBSE74L/YXmF3uquSkV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isk1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51" o:spid="_x0000_s1026" o:spt="20" style="position:absolute;left:7420;top:387620;height:8;width:1472;"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54" o:spid="_x0000_s1026" o:spt="20" style="position:absolute;left:7405;top:387612;flip:x;height:452;width:6;" filled="f" stroked="t" coordsize="21600,21600" o:gfxdata="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L/Ta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shape id="文本框 55" o:spid="_x0000_s1026" o:spt="202" type="#_x0000_t202" style="position:absolute;left:7196;top:388077;height:1350;width:455;"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7E62FD6">
                        <w:pPr>
                          <w:rPr>
                            <w:rFonts w:hint="default" w:eastAsia="宋体"/>
                            <w:lang w:val="en-US" w:eastAsia="zh-CN"/>
                          </w:rPr>
                        </w:pPr>
                        <w:r>
                          <w:rPr>
                            <w:rFonts w:hint="eastAsia"/>
                            <w:lang w:val="en-US" w:eastAsia="zh-CN"/>
                          </w:rPr>
                          <w:t>人事行政</w:t>
                        </w:r>
                      </w:p>
                    </w:txbxContent>
                  </v:textbox>
                </v:shape>
                <v:line id="直接连接符 52" o:spid="_x0000_s1026" o:spt="20" style="position:absolute;left:8866;top:387617;flip:x;height:452;width:6;" filled="f" stroked="t" coordsize="21600,21600" o:gfxdata="UEsDBAoAAAAAAIdO4kAAAAAAAAAAAAAAAAAEAAAAZHJzL1BLAwQUAAAACACHTuJAD7HPNr0AAADb&#10;AAAADwAAAGRycy9kb3ducmV2LnhtbEWPQWsCMRSE7wX/Q3iCN01UW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c82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shape id="文本框 53" o:spid="_x0000_s1026" o:spt="202" type="#_x0000_t202" style="position:absolute;left:8647;top:388092;height:1350;width:455;" fillcolor="#FFFFFF"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08829F7">
                        <w:pPr>
                          <w:jc w:val="center"/>
                          <w:rPr>
                            <w:rFonts w:hint="default" w:eastAsia="宋体"/>
                            <w:lang w:val="en-US" w:eastAsia="zh-CN"/>
                          </w:rPr>
                        </w:pPr>
                        <w:r>
                          <w:rPr>
                            <w:rFonts w:hint="eastAsia"/>
                            <w:lang w:val="en-US" w:eastAsia="zh-CN"/>
                          </w:rPr>
                          <w:t>法务</w:t>
                        </w:r>
                      </w:p>
                    </w:txbxContent>
                  </v:textbox>
                </v:shape>
                <v:shape id="文本框 57" o:spid="_x0000_s1026" o:spt="202" type="#_x0000_t202" style="position:absolute;left:7957;top:388082;height:1350;width:455;" fillcolor="#FFFFFF" filled="t" stroked="t" coordsize="21600,21600" o:gfxdata="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TP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EF6B066">
                        <w:pPr>
                          <w:jc w:val="center"/>
                          <w:rPr>
                            <w:rFonts w:hint="eastAsia"/>
                            <w:lang w:val="en-US" w:eastAsia="zh-CN"/>
                          </w:rPr>
                        </w:pPr>
                        <w:r>
                          <w:rPr>
                            <w:rFonts w:hint="eastAsia"/>
                            <w:lang w:val="en-US" w:eastAsia="zh-CN"/>
                          </w:rPr>
                          <w:t>财务</w:t>
                        </w:r>
                      </w:p>
                      <w:p w14:paraId="7467EBA9">
                        <w:pPr>
                          <w:jc w:val="center"/>
                          <w:rPr>
                            <w:rFonts w:hint="default"/>
                            <w:lang w:val="en-US" w:eastAsia="zh-CN"/>
                          </w:rPr>
                        </w:pPr>
                        <w:r>
                          <w:rPr>
                            <w:rFonts w:hint="eastAsia"/>
                            <w:lang w:val="en-US" w:eastAsia="zh-CN"/>
                          </w:rPr>
                          <w:t>出纳</w:t>
                        </w:r>
                      </w:p>
                    </w:txbxContent>
                  </v:textbox>
                </v:shape>
                <v:line id="直接连接符 58" o:spid="_x0000_s1026" o:spt="20" style="position:absolute;left:3605;top:386970;flip:x;height:587;width:10;" filled="f" stroked="t" coordsize="21600,21600" o:gfxdata="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Sd/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2139;top:387561;height:8;width:1485;"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124;top:387553;flip:x;height:452;width:6;" filled="f" stroked="t" coordsize="21600,21600" o:gfxdata="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z5n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shape id="_x0000_s1026" o:spid="_x0000_s1026" o:spt="202" type="#_x0000_t202" style="position:absolute;left:1915;top:388018;height:1981;width:455;"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A219D73">
                        <w:pPr>
                          <w:rPr>
                            <w:rFonts w:hint="default" w:eastAsia="宋体"/>
                            <w:lang w:val="en-US" w:eastAsia="zh-CN"/>
                          </w:rPr>
                        </w:pPr>
                        <w:r>
                          <w:rPr>
                            <w:rFonts w:hint="eastAsia"/>
                            <w:lang w:val="en-US" w:eastAsia="zh-CN"/>
                          </w:rPr>
                          <w:t>技术标准开发</w:t>
                        </w:r>
                      </w:p>
                    </w:txbxContent>
                  </v:textbox>
                </v:shape>
                <v:line id="直接连接符 59" o:spid="_x0000_s1026" o:spt="20" style="position:absolute;left:3605;top:387548;flip:x;height:452;width:6;" filled="f" stroked="t" coordsize="21600,21600" o:gfxdata="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4OGS8AAAA&#10;2w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shape id="文本框 60" o:spid="_x0000_s1026" o:spt="202" type="#_x0000_t202" style="position:absolute;left:3366;top:388033;height:2087;width:455;"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D160B69">
                        <w:pPr>
                          <w:jc w:val="center"/>
                          <w:rPr>
                            <w:rFonts w:hint="default"/>
                            <w:lang w:val="en-US" w:eastAsia="zh-CN"/>
                          </w:rPr>
                        </w:pPr>
                        <w:r>
                          <w:rPr>
                            <w:rFonts w:hint="eastAsia"/>
                            <w:lang w:val="en-US" w:eastAsia="zh-CN"/>
                          </w:rPr>
                          <w:t>人员</w:t>
                        </w:r>
                      </w:p>
                      <w:p w14:paraId="4A06EFDA">
                        <w:pPr>
                          <w:jc w:val="center"/>
                          <w:rPr>
                            <w:rFonts w:hint="default" w:eastAsia="宋体"/>
                            <w:lang w:val="en-US" w:eastAsia="zh-CN"/>
                          </w:rPr>
                        </w:pPr>
                        <w:r>
                          <w:rPr>
                            <w:rFonts w:hint="eastAsia"/>
                            <w:lang w:val="en-US" w:eastAsia="zh-CN"/>
                          </w:rPr>
                          <w:t>能力管理</w:t>
                        </w:r>
                      </w:p>
                    </w:txbxContent>
                  </v:textbox>
                </v:shape>
                <v:line id="直接连接符 62" o:spid="_x0000_s1026" o:spt="20" style="position:absolute;left:2885;top:387548;flip:x;height:452;width:6;" filled="f" stroked="t" coordsize="21600,21600" o:gfxdata="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RoBC8AAAA&#10;2w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shape id="文本框 61" o:spid="_x0000_s1026" o:spt="202" type="#_x0000_t202" style="position:absolute;left:2676;top:388023;height:2090;width:455;" fillcolor="#FFFFFF" filled="t" stroked="t" coordsize="21600,21600" o:gfxdata="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s00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12310C1">
                        <w:pPr>
                          <w:jc w:val="center"/>
                          <w:rPr>
                            <w:rFonts w:hint="default"/>
                            <w:lang w:val="en-US" w:eastAsia="zh-CN"/>
                          </w:rPr>
                        </w:pPr>
                        <w:r>
                          <w:rPr>
                            <w:rFonts w:hint="eastAsia"/>
                            <w:lang w:val="en-US" w:eastAsia="zh-CN"/>
                          </w:rPr>
                          <w:t>技术培训中心</w:t>
                        </w:r>
                      </w:p>
                    </w:txbxContent>
                  </v:textbox>
                </v:shape>
                <v:line id="直接连接符 66" o:spid="_x0000_s1026" o:spt="20" style="position:absolute;left:4652;top:387631;flip:x;height:452;width:6;" filled="f" stroked="t" coordsize="21600,21600" o:gfxdata="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EKR+bgAAADbAAAA&#10;DwAAAAAAAAABACAAAAAiAAAAZHJzL2Rvd25yZXYueG1sUEsBAhQAFAAAAAgAh07iQDMvBZ47AAAA&#10;OQAAABAAAAAAAAAAAQAgAAAABwEAAGRycy9zaGFwZXhtbC54bWxQSwUGAAAAAAYABgBbAQAAsQMA&#10;AAAA&#10;">
                  <v:fill on="f" focussize="0,0"/>
                  <v:stroke color="#000000 [3200]" joinstyle="round"/>
                  <v:imagedata o:title=""/>
                  <o:lock v:ext="edit" aspectratio="f"/>
                </v:line>
                <v:shape id="文本框 67" o:spid="_x0000_s1026" o:spt="202" type="#_x0000_t202" style="position:absolute;left:4401;top:388091;height:2087;width:455;" fillcolor="#FFFFFF" filled="t" stroked="t" coordsize="21600,21600" o:gfxdata="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gFO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78C0DF8">
                        <w:pPr>
                          <w:jc w:val="center"/>
                          <w:rPr>
                            <w:rFonts w:hint="default" w:eastAsia="宋体"/>
                            <w:lang w:val="en-US" w:eastAsia="zh-CN"/>
                          </w:rPr>
                        </w:pPr>
                        <w:r>
                          <w:rPr>
                            <w:rFonts w:hint="eastAsia"/>
                            <w:lang w:val="en-US" w:eastAsia="zh-CN"/>
                          </w:rPr>
                          <w:t>认证决定</w:t>
                        </w:r>
                      </w:p>
                    </w:txbxContent>
                  </v:textbox>
                </v:shape>
                <v:line id="_x0000_s1026" o:spid="_x0000_s1026" o:spt="20" style="position:absolute;left:4649;top:387615;flip:y;height:4;width:2057;" filled="f" stroked="t" coordsize="21600,21600" o:gfxdata="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czD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219;top:387599;flip:x;height:452;width:6;" filled="f" stroked="t" coordsize="21600,21600" o:gfxdata="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1g0h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shape id="_x0000_s1026" o:spid="_x0000_s1026" o:spt="202" type="#_x0000_t202" style="position:absolute;left:5010;top:388064;height:1350;width:455;" fillcolor="#FFFFFF" filled="t" stroked="t" coordsize="21600,21600" o:gfxdata="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mkD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6044A41">
                        <w:pPr>
                          <w:rPr>
                            <w:rFonts w:hint="default" w:eastAsia="宋体"/>
                            <w:lang w:val="en-US" w:eastAsia="zh-CN"/>
                          </w:rPr>
                        </w:pPr>
                        <w:r>
                          <w:rPr>
                            <w:rFonts w:hint="eastAsia"/>
                            <w:lang w:val="en-US" w:eastAsia="zh-CN"/>
                          </w:rPr>
                          <w:t>申请评审</w:t>
                        </w:r>
                      </w:p>
                    </w:txbxContent>
                  </v:textbox>
                </v:shape>
                <v:line id="直接连接符 68" o:spid="_x0000_s1026" o:spt="20" style="position:absolute;left:6680;top:387604;flip:x;height:452;width:6;" filled="f" stroked="t" coordsize="21600,21600" o:gfxdata="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tCyK5AAAA2wAA&#10;AA8AAAAAAAAAAQAgAAAAIgAAAGRycy9kb3ducmV2LnhtbFBLAQIUABQAAAAIAIdO4kAzLwWeOwAA&#10;ADkAAAAQAAAAAAAAAAEAIAAAAAgBAABkcnMvc2hhcGV4bWwueG1sUEsFBgAAAAAGAAYAWwEAALID&#10;AAAAAA==&#10;">
                  <v:fill on="f" focussize="0,0"/>
                  <v:stroke color="#000000 [3200]" joinstyle="round"/>
                  <v:imagedata o:title=""/>
                  <o:lock v:ext="edit" aspectratio="f"/>
                </v:line>
                <v:shape id="文本框 69" o:spid="_x0000_s1026" o:spt="202" type="#_x0000_t202" style="position:absolute;left:6461;top:388079;height:1350;width:455;"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57F4841">
                        <w:pPr>
                          <w:jc w:val="center"/>
                          <w:rPr>
                            <w:rFonts w:hint="default" w:eastAsia="宋体"/>
                            <w:lang w:val="en-US" w:eastAsia="zh-CN"/>
                          </w:rPr>
                        </w:pPr>
                        <w:r>
                          <w:rPr>
                            <w:rFonts w:hint="eastAsia"/>
                            <w:lang w:val="en-US" w:eastAsia="zh-CN"/>
                          </w:rPr>
                          <w:t>审核</w:t>
                        </w:r>
                      </w:p>
                    </w:txbxContent>
                  </v:textbox>
                </v:shape>
                <v:line id="直接连接符 71" o:spid="_x0000_s1026" o:spt="20" style="position:absolute;left:5980;top:387594;flip:x;height:452;width:6;" filled="f" stroked="t" coordsize="21600,21600" o:gfxdata="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qi6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shape id="文本框 70" o:spid="_x0000_s1026" o:spt="202" type="#_x0000_t202" style="position:absolute;left:5771;top:388069;height:2132;width:455;" fillcolor="#FFFFFF" filled="t" stroked="t" coordsize="21600,21600" o:gfxdata="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KiD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FBBD3D1">
                        <w:pPr>
                          <w:jc w:val="center"/>
                          <w:rPr>
                            <w:rFonts w:hint="default"/>
                            <w:lang w:val="en-US" w:eastAsia="zh-CN"/>
                          </w:rPr>
                        </w:pPr>
                        <w:r>
                          <w:rPr>
                            <w:rFonts w:hint="eastAsia"/>
                            <w:lang w:val="en-US" w:eastAsia="zh-CN"/>
                          </w:rPr>
                          <w:t>审核方案策划</w:t>
                        </w:r>
                      </w:p>
                    </w:txbxContent>
                  </v:textbox>
                </v:shape>
                <v:line id="直接连接符 75" o:spid="_x0000_s1026" o:spt="20" style="position:absolute;left:5978;top:387007;flip:x;height:587;width:10;" filled="f" stroked="t" coordsize="21600,21600" o:gfxdata="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Xo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14:paraId="23853C21">
      <w:pPr>
        <w:spacing w:before="75" w:line="196" w:lineRule="auto"/>
        <w:ind w:left="54"/>
        <w:outlineLvl w:val="3"/>
        <w:rPr>
          <w:rFonts w:ascii="宋体" w:hAnsi="宋体" w:eastAsia="宋体" w:cs="宋体"/>
          <w:b/>
          <w:bCs/>
          <w:vanish w:val="0"/>
          <w:spacing w:val="-4"/>
          <w:sz w:val="28"/>
          <w:szCs w:val="28"/>
        </w:rPr>
      </w:pPr>
    </w:p>
    <w:p w14:paraId="01283D27">
      <w:pPr>
        <w:spacing w:before="75" w:line="196" w:lineRule="auto"/>
        <w:ind w:left="54"/>
        <w:outlineLvl w:val="3"/>
        <w:rPr>
          <w:rFonts w:ascii="宋体" w:hAnsi="宋体" w:eastAsia="宋体" w:cs="宋体"/>
          <w:b/>
          <w:bCs/>
          <w:vanish w:val="0"/>
          <w:spacing w:val="-4"/>
          <w:sz w:val="28"/>
          <w:szCs w:val="28"/>
        </w:rPr>
      </w:pPr>
    </w:p>
    <w:p w14:paraId="69F3162A">
      <w:pPr>
        <w:spacing w:before="75" w:line="196" w:lineRule="auto"/>
        <w:ind w:left="54"/>
        <w:outlineLvl w:val="3"/>
        <w:rPr>
          <w:rFonts w:ascii="宋体" w:hAnsi="宋体" w:eastAsia="宋体" w:cs="宋体"/>
          <w:b/>
          <w:bCs/>
          <w:vanish w:val="0"/>
          <w:spacing w:val="-4"/>
          <w:sz w:val="28"/>
          <w:szCs w:val="28"/>
        </w:rPr>
      </w:pPr>
    </w:p>
    <w:p w14:paraId="445C33BA">
      <w:pPr>
        <w:spacing w:before="75" w:line="196" w:lineRule="auto"/>
        <w:ind w:left="54"/>
        <w:outlineLvl w:val="3"/>
        <w:rPr>
          <w:rFonts w:ascii="宋体" w:hAnsi="宋体" w:eastAsia="宋体" w:cs="宋体"/>
          <w:b/>
          <w:bCs/>
          <w:vanish w:val="0"/>
          <w:spacing w:val="-4"/>
          <w:sz w:val="28"/>
          <w:szCs w:val="28"/>
        </w:rPr>
      </w:pPr>
    </w:p>
    <w:p w14:paraId="5D8CCA08">
      <w:pPr>
        <w:spacing w:before="75" w:line="196" w:lineRule="auto"/>
        <w:ind w:left="54"/>
        <w:outlineLvl w:val="3"/>
        <w:rPr>
          <w:rFonts w:ascii="宋体" w:hAnsi="宋体" w:eastAsia="宋体" w:cs="宋体"/>
          <w:b/>
          <w:bCs/>
          <w:vanish w:val="0"/>
          <w:spacing w:val="-4"/>
          <w:sz w:val="28"/>
          <w:szCs w:val="28"/>
        </w:rPr>
      </w:pPr>
    </w:p>
    <w:p w14:paraId="1483513F">
      <w:pPr>
        <w:spacing w:before="75" w:line="196" w:lineRule="auto"/>
        <w:ind w:left="54"/>
        <w:outlineLvl w:val="3"/>
        <w:rPr>
          <w:rFonts w:ascii="宋体" w:hAnsi="宋体" w:eastAsia="宋体" w:cs="宋体"/>
          <w:b/>
          <w:bCs/>
          <w:vanish w:val="0"/>
          <w:spacing w:val="-4"/>
          <w:sz w:val="28"/>
          <w:szCs w:val="28"/>
        </w:rPr>
      </w:pPr>
    </w:p>
    <w:p w14:paraId="6A49F881">
      <w:pPr>
        <w:spacing w:before="75" w:line="196" w:lineRule="auto"/>
        <w:ind w:left="54"/>
        <w:outlineLvl w:val="3"/>
        <w:rPr>
          <w:rFonts w:ascii="宋体" w:hAnsi="宋体" w:eastAsia="宋体" w:cs="宋体"/>
          <w:b/>
          <w:bCs/>
          <w:vanish w:val="0"/>
          <w:spacing w:val="-4"/>
          <w:sz w:val="28"/>
          <w:szCs w:val="28"/>
        </w:rPr>
      </w:pPr>
    </w:p>
    <w:p w14:paraId="56A4EA89">
      <w:pPr>
        <w:spacing w:before="75" w:line="196" w:lineRule="auto"/>
        <w:ind w:left="54"/>
        <w:outlineLvl w:val="3"/>
        <w:rPr>
          <w:rFonts w:ascii="宋体" w:hAnsi="宋体" w:eastAsia="宋体" w:cs="宋体"/>
          <w:b/>
          <w:bCs/>
          <w:vanish w:val="0"/>
          <w:spacing w:val="-4"/>
          <w:sz w:val="28"/>
          <w:szCs w:val="28"/>
        </w:rPr>
      </w:pPr>
    </w:p>
    <w:p w14:paraId="31EC24EE">
      <w:pPr>
        <w:spacing w:before="75" w:line="196" w:lineRule="auto"/>
        <w:ind w:left="54"/>
        <w:outlineLvl w:val="3"/>
        <w:rPr>
          <w:rFonts w:ascii="宋体" w:hAnsi="宋体" w:eastAsia="宋体" w:cs="宋体"/>
          <w:b/>
          <w:bCs/>
          <w:vanish w:val="0"/>
          <w:spacing w:val="-4"/>
          <w:sz w:val="28"/>
          <w:szCs w:val="28"/>
        </w:rPr>
      </w:pPr>
    </w:p>
    <w:p w14:paraId="67CE126D">
      <w:pPr>
        <w:spacing w:before="75" w:line="196" w:lineRule="auto"/>
        <w:ind w:left="54"/>
        <w:outlineLvl w:val="3"/>
        <w:rPr>
          <w:rFonts w:ascii="宋体" w:hAnsi="宋体" w:eastAsia="宋体" w:cs="宋体"/>
          <w:b/>
          <w:bCs/>
          <w:vanish w:val="0"/>
          <w:spacing w:val="-4"/>
          <w:sz w:val="28"/>
          <w:szCs w:val="28"/>
        </w:rPr>
      </w:pPr>
    </w:p>
    <w:p w14:paraId="75CBCBD7">
      <w:pPr>
        <w:spacing w:before="75" w:line="196" w:lineRule="auto"/>
        <w:ind w:left="54"/>
        <w:outlineLvl w:val="3"/>
        <w:rPr>
          <w:rFonts w:ascii="宋体" w:hAnsi="宋体" w:eastAsia="宋体" w:cs="宋体"/>
          <w:b/>
          <w:bCs/>
          <w:vanish w:val="0"/>
          <w:spacing w:val="-4"/>
          <w:sz w:val="28"/>
          <w:szCs w:val="28"/>
        </w:rPr>
      </w:pPr>
    </w:p>
    <w:p w14:paraId="5E91117F">
      <w:pPr>
        <w:spacing w:before="75" w:line="196" w:lineRule="auto"/>
        <w:ind w:left="54"/>
        <w:outlineLvl w:val="3"/>
        <w:rPr>
          <w:rFonts w:ascii="宋体" w:hAnsi="宋体" w:eastAsia="宋体" w:cs="宋体"/>
          <w:b/>
          <w:bCs/>
          <w:vanish w:val="0"/>
          <w:spacing w:val="-4"/>
          <w:sz w:val="28"/>
          <w:szCs w:val="28"/>
        </w:rPr>
      </w:pPr>
    </w:p>
    <w:p w14:paraId="28D8A5B9">
      <w:pPr>
        <w:spacing w:before="75" w:line="196" w:lineRule="auto"/>
        <w:ind w:left="54"/>
        <w:outlineLvl w:val="3"/>
        <w:rPr>
          <w:rFonts w:ascii="宋体" w:hAnsi="宋体" w:eastAsia="宋体" w:cs="宋体"/>
          <w:b/>
          <w:bCs/>
          <w:vanish w:val="0"/>
          <w:spacing w:val="-4"/>
          <w:sz w:val="28"/>
          <w:szCs w:val="28"/>
        </w:rPr>
      </w:pPr>
    </w:p>
    <w:p w14:paraId="5CCFD96A">
      <w:pPr>
        <w:spacing w:before="75" w:line="196" w:lineRule="auto"/>
        <w:ind w:left="54"/>
        <w:outlineLvl w:val="3"/>
        <w:rPr>
          <w:rFonts w:ascii="宋体" w:hAnsi="宋体" w:eastAsia="宋体" w:cs="宋体"/>
          <w:b/>
          <w:bCs/>
          <w:vanish w:val="0"/>
          <w:spacing w:val="-4"/>
          <w:sz w:val="28"/>
          <w:szCs w:val="28"/>
        </w:rPr>
      </w:pPr>
    </w:p>
    <w:p w14:paraId="5D85CD73">
      <w:pPr>
        <w:spacing w:before="75" w:line="196" w:lineRule="auto"/>
        <w:ind w:left="54"/>
        <w:outlineLvl w:val="3"/>
        <w:rPr>
          <w:rFonts w:ascii="宋体" w:hAnsi="宋体" w:eastAsia="宋体" w:cs="宋体"/>
          <w:b/>
          <w:bCs/>
          <w:vanish w:val="0"/>
          <w:spacing w:val="-4"/>
          <w:sz w:val="28"/>
          <w:szCs w:val="28"/>
        </w:rPr>
      </w:pPr>
    </w:p>
    <w:p w14:paraId="538A768B">
      <w:pPr>
        <w:spacing w:before="75" w:line="196" w:lineRule="auto"/>
        <w:ind w:left="54"/>
        <w:outlineLvl w:val="3"/>
        <w:rPr>
          <w:rFonts w:ascii="宋体" w:hAnsi="宋体" w:eastAsia="宋体" w:cs="宋体"/>
          <w:b/>
          <w:bCs/>
          <w:vanish w:val="0"/>
          <w:spacing w:val="-4"/>
          <w:sz w:val="28"/>
          <w:szCs w:val="28"/>
        </w:rPr>
      </w:pPr>
    </w:p>
    <w:p w14:paraId="30C9CC04">
      <w:pPr>
        <w:spacing w:before="75" w:line="196" w:lineRule="auto"/>
        <w:ind w:left="54"/>
        <w:outlineLvl w:val="3"/>
        <w:rPr>
          <w:rFonts w:ascii="宋体" w:hAnsi="宋体" w:eastAsia="宋体" w:cs="宋体"/>
          <w:b/>
          <w:bCs/>
          <w:vanish w:val="0"/>
          <w:spacing w:val="-4"/>
          <w:sz w:val="28"/>
          <w:szCs w:val="28"/>
        </w:rPr>
      </w:pPr>
    </w:p>
    <w:p w14:paraId="6DF59BAC">
      <w:pPr>
        <w:spacing w:before="75" w:line="196" w:lineRule="auto"/>
        <w:ind w:left="54"/>
        <w:outlineLvl w:val="3"/>
        <w:rPr>
          <w:rFonts w:ascii="宋体" w:hAnsi="宋体" w:eastAsia="宋体" w:cs="宋体"/>
          <w:b/>
          <w:bCs/>
          <w:vanish w:val="0"/>
          <w:spacing w:val="-4"/>
          <w:sz w:val="28"/>
          <w:szCs w:val="28"/>
        </w:rPr>
      </w:pPr>
    </w:p>
    <w:p w14:paraId="747B5737">
      <w:pPr>
        <w:spacing w:before="75" w:line="196" w:lineRule="auto"/>
        <w:ind w:left="54"/>
        <w:outlineLvl w:val="3"/>
        <w:rPr>
          <w:rFonts w:ascii="宋体" w:hAnsi="宋体" w:eastAsia="宋体" w:cs="宋体"/>
          <w:b/>
          <w:bCs/>
          <w:vanish w:val="0"/>
          <w:spacing w:val="-4"/>
          <w:sz w:val="28"/>
          <w:szCs w:val="28"/>
        </w:rPr>
      </w:pPr>
    </w:p>
    <w:p w14:paraId="5B5D529E">
      <w:pPr>
        <w:spacing w:before="75" w:line="196" w:lineRule="auto"/>
        <w:ind w:left="54"/>
        <w:outlineLvl w:val="3"/>
        <w:rPr>
          <w:rFonts w:ascii="宋体" w:hAnsi="宋体" w:eastAsia="宋体" w:cs="宋体"/>
          <w:b/>
          <w:bCs/>
          <w:vanish w:val="0"/>
          <w:spacing w:val="-4"/>
          <w:sz w:val="28"/>
          <w:szCs w:val="28"/>
        </w:rPr>
      </w:pPr>
    </w:p>
    <w:p w14:paraId="1AD0B55E">
      <w:pPr>
        <w:spacing w:before="75" w:line="196" w:lineRule="auto"/>
        <w:ind w:left="54"/>
        <w:outlineLvl w:val="3"/>
        <w:rPr>
          <w:rFonts w:ascii="宋体" w:hAnsi="宋体" w:eastAsia="宋体" w:cs="宋体"/>
          <w:b/>
          <w:bCs/>
          <w:vanish w:val="0"/>
          <w:spacing w:val="-4"/>
          <w:sz w:val="28"/>
          <w:szCs w:val="28"/>
        </w:rPr>
      </w:pPr>
    </w:p>
    <w:p w14:paraId="655CE4AA">
      <w:pPr>
        <w:spacing w:before="75" w:line="196" w:lineRule="auto"/>
        <w:outlineLvl w:val="3"/>
        <w:rPr>
          <w:rFonts w:ascii="宋体" w:hAnsi="宋体" w:eastAsia="宋体" w:cs="宋体"/>
          <w:b/>
          <w:bCs/>
          <w:vanish w:val="0"/>
          <w:spacing w:val="-4"/>
          <w:sz w:val="28"/>
          <w:szCs w:val="28"/>
        </w:rPr>
      </w:pPr>
    </w:p>
    <w:p w14:paraId="52F8F79D">
      <w:pPr>
        <w:spacing w:before="75" w:line="196" w:lineRule="auto"/>
        <w:ind w:left="54"/>
        <w:outlineLvl w:val="3"/>
        <w:rPr>
          <w:rFonts w:ascii="宋体" w:hAnsi="宋体" w:eastAsia="宋体" w:cs="宋体"/>
          <w:b/>
          <w:bCs/>
          <w:vanish w:val="0"/>
          <w:spacing w:val="-4"/>
          <w:sz w:val="28"/>
          <w:szCs w:val="28"/>
        </w:rPr>
      </w:pPr>
    </w:p>
    <w:p w14:paraId="3150327D">
      <w:pPr>
        <w:spacing w:before="75" w:line="196" w:lineRule="auto"/>
        <w:ind w:left="54"/>
        <w:outlineLvl w:val="3"/>
        <w:rPr>
          <w:rFonts w:ascii="宋体" w:hAnsi="宋体" w:eastAsia="宋体" w:cs="宋体"/>
          <w:b/>
          <w:bCs/>
          <w:vanish w:val="0"/>
          <w:spacing w:val="-4"/>
          <w:sz w:val="28"/>
          <w:szCs w:val="28"/>
        </w:rPr>
      </w:pPr>
    </w:p>
    <w:p w14:paraId="19BA1473">
      <w:pPr>
        <w:spacing w:before="75" w:line="196" w:lineRule="auto"/>
        <w:ind w:left="54"/>
        <w:outlineLvl w:val="3"/>
        <w:rPr>
          <w:rFonts w:ascii="宋体" w:hAnsi="宋体" w:eastAsia="宋体" w:cs="宋体"/>
          <w:b/>
          <w:bCs/>
          <w:vanish w:val="0"/>
          <w:spacing w:val="-4"/>
          <w:sz w:val="28"/>
          <w:szCs w:val="28"/>
        </w:rPr>
      </w:pPr>
    </w:p>
    <w:p w14:paraId="64DCB7EA">
      <w:pPr>
        <w:spacing w:before="75" w:line="196" w:lineRule="auto"/>
        <w:ind w:left="54"/>
        <w:outlineLvl w:val="3"/>
        <w:rPr>
          <w:rFonts w:ascii="宋体" w:hAnsi="宋体" w:eastAsia="宋体" w:cs="宋体"/>
          <w:b/>
          <w:bCs/>
          <w:vanish w:val="0"/>
          <w:spacing w:val="-4"/>
          <w:sz w:val="28"/>
          <w:szCs w:val="28"/>
        </w:rPr>
      </w:pPr>
    </w:p>
    <w:p w14:paraId="462EF815">
      <w:pPr>
        <w:spacing w:before="75" w:line="196" w:lineRule="auto"/>
        <w:ind w:left="54"/>
        <w:outlineLvl w:val="3"/>
        <w:rPr>
          <w:rFonts w:ascii="宋体" w:hAnsi="宋体" w:eastAsia="宋体" w:cs="宋体"/>
          <w:b/>
          <w:bCs/>
          <w:vanish w:val="0"/>
          <w:spacing w:val="-4"/>
          <w:sz w:val="28"/>
          <w:szCs w:val="28"/>
        </w:rPr>
      </w:pPr>
    </w:p>
    <w:p w14:paraId="600E2DA5">
      <w:pPr>
        <w:spacing w:before="75" w:line="196" w:lineRule="auto"/>
        <w:ind w:left="54"/>
        <w:outlineLvl w:val="3"/>
        <w:rPr>
          <w:rFonts w:ascii="宋体" w:hAnsi="宋体" w:eastAsia="宋体" w:cs="宋体"/>
          <w:b/>
          <w:bCs/>
          <w:vanish w:val="0"/>
          <w:spacing w:val="-4"/>
          <w:sz w:val="28"/>
          <w:szCs w:val="28"/>
        </w:rPr>
      </w:pPr>
    </w:p>
    <w:p w14:paraId="63FD340E">
      <w:pPr>
        <w:spacing w:before="75" w:line="196" w:lineRule="auto"/>
        <w:outlineLvl w:val="3"/>
        <w:rPr>
          <w:rFonts w:ascii="宋体" w:hAnsi="宋体" w:eastAsia="宋体" w:cs="宋体"/>
          <w:b/>
          <w:bCs/>
          <w:vanish w:val="0"/>
          <w:spacing w:val="-4"/>
          <w:sz w:val="28"/>
          <w:szCs w:val="28"/>
        </w:rPr>
      </w:pPr>
    </w:p>
    <w:p w14:paraId="63D7DDFE">
      <w:pPr>
        <w:spacing w:before="75" w:line="196" w:lineRule="auto"/>
        <w:ind w:left="54"/>
        <w:outlineLvl w:val="3"/>
        <w:rPr>
          <w:rFonts w:ascii="宋体" w:hAnsi="宋体" w:eastAsia="宋体" w:cs="宋体"/>
          <w:vanish w:val="0"/>
          <w:sz w:val="28"/>
          <w:szCs w:val="28"/>
        </w:rPr>
      </w:pPr>
      <w:r>
        <w:rPr>
          <w:rFonts w:ascii="宋体" w:hAnsi="宋体" w:eastAsia="宋体" w:cs="宋体"/>
          <w:b/>
          <w:bCs/>
          <w:vanish w:val="0"/>
          <w:spacing w:val="-4"/>
          <w:sz w:val="28"/>
          <w:szCs w:val="28"/>
        </w:rPr>
        <w:t>3、开展各类业务及发证情况</w:t>
      </w:r>
    </w:p>
    <w:p w14:paraId="693922E8">
      <w:pPr>
        <w:spacing w:before="211" w:line="219" w:lineRule="auto"/>
        <w:ind w:left="54"/>
        <w:rPr>
          <w:rFonts w:ascii="宋体" w:hAnsi="宋体" w:eastAsia="宋体" w:cs="宋体"/>
          <w:vanish w:val="0"/>
          <w:sz w:val="24"/>
          <w:szCs w:val="24"/>
        </w:rPr>
      </w:pPr>
      <w:r>
        <w:rPr>
          <w:rFonts w:ascii="宋体" w:hAnsi="宋体" w:eastAsia="宋体" w:cs="宋体"/>
          <w:vanish w:val="0"/>
          <w:spacing w:val="-9"/>
          <w:sz w:val="24"/>
          <w:szCs w:val="24"/>
        </w:rPr>
        <w:t>1、本机构获得资质批准主要情况如下：</w:t>
      </w:r>
    </w:p>
    <w:p w14:paraId="5402BF05">
      <w:pPr>
        <w:spacing w:line="180" w:lineRule="exact"/>
        <w:rPr>
          <w:vanish w:val="0"/>
        </w:rPr>
      </w:pPr>
    </w:p>
    <w:tbl>
      <w:tblPr>
        <w:tblStyle w:val="9"/>
        <w:tblW w:w="9337"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4"/>
        <w:gridCol w:w="1061"/>
        <w:gridCol w:w="1956"/>
        <w:gridCol w:w="2873"/>
        <w:gridCol w:w="1593"/>
      </w:tblGrid>
      <w:tr w14:paraId="31BAF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hidden/>
        </w:trPr>
        <w:tc>
          <w:tcPr>
            <w:tcW w:w="1854" w:type="dxa"/>
            <w:vAlign w:val="top"/>
          </w:tcPr>
          <w:p w14:paraId="102CA8D4">
            <w:pPr>
              <w:pStyle w:val="10"/>
              <w:spacing w:before="235" w:line="240" w:lineRule="auto"/>
              <w:ind w:left="527"/>
              <w:rPr>
                <w:vanish w:val="0"/>
              </w:rPr>
            </w:pPr>
            <w:r>
              <w:rPr>
                <w:b/>
                <w:bCs/>
                <w:vanish w:val="0"/>
                <w:spacing w:val="-16"/>
              </w:rPr>
              <w:t>日期</w:t>
            </w:r>
          </w:p>
        </w:tc>
        <w:tc>
          <w:tcPr>
            <w:tcW w:w="1061" w:type="dxa"/>
            <w:vAlign w:val="top"/>
          </w:tcPr>
          <w:p w14:paraId="28DF85C2">
            <w:pPr>
              <w:pStyle w:val="10"/>
              <w:spacing w:before="19" w:line="240" w:lineRule="auto"/>
              <w:ind w:left="98" w:right="90" w:firstLine="5"/>
              <w:rPr>
                <w:vanish w:val="0"/>
              </w:rPr>
            </w:pPr>
            <w:r>
              <w:rPr>
                <w:b/>
                <w:bCs/>
                <w:vanish w:val="0"/>
                <w:spacing w:val="-10"/>
              </w:rPr>
              <w:t>资质主</w:t>
            </w:r>
            <w:r>
              <w:rPr>
                <w:vanish w:val="0"/>
                <w:spacing w:val="1"/>
              </w:rPr>
              <w:t xml:space="preserve"> </w:t>
            </w:r>
            <w:r>
              <w:rPr>
                <w:b/>
                <w:bCs/>
                <w:vanish w:val="0"/>
                <w:spacing w:val="-8"/>
              </w:rPr>
              <w:t>管部门</w:t>
            </w:r>
          </w:p>
        </w:tc>
        <w:tc>
          <w:tcPr>
            <w:tcW w:w="1956" w:type="dxa"/>
            <w:vAlign w:val="top"/>
          </w:tcPr>
          <w:p w14:paraId="6301F24B">
            <w:pPr>
              <w:pStyle w:val="10"/>
              <w:spacing w:before="234" w:line="240" w:lineRule="auto"/>
              <w:rPr>
                <w:vanish w:val="0"/>
              </w:rPr>
            </w:pPr>
            <w:r>
              <w:rPr>
                <w:b/>
                <w:bCs/>
                <w:vanish w:val="0"/>
                <w:spacing w:val="-6"/>
              </w:rPr>
              <w:t>资质证书名称</w:t>
            </w:r>
          </w:p>
        </w:tc>
        <w:tc>
          <w:tcPr>
            <w:tcW w:w="2873" w:type="dxa"/>
            <w:vAlign w:val="top"/>
          </w:tcPr>
          <w:p w14:paraId="46166831">
            <w:pPr>
              <w:pStyle w:val="10"/>
              <w:spacing w:before="234" w:line="240" w:lineRule="auto"/>
              <w:ind w:left="463"/>
              <w:rPr>
                <w:vanish w:val="0"/>
              </w:rPr>
            </w:pPr>
            <w:r>
              <w:rPr>
                <w:b/>
                <w:bCs/>
                <w:vanish w:val="0"/>
                <w:spacing w:val="-6"/>
              </w:rPr>
              <w:t>资质证书内容</w:t>
            </w:r>
          </w:p>
        </w:tc>
        <w:tc>
          <w:tcPr>
            <w:tcW w:w="1593" w:type="dxa"/>
            <w:vAlign w:val="top"/>
          </w:tcPr>
          <w:p w14:paraId="17137B02">
            <w:pPr>
              <w:pStyle w:val="10"/>
              <w:spacing w:before="234" w:line="240" w:lineRule="auto"/>
              <w:ind w:left="345"/>
              <w:rPr>
                <w:vanish w:val="0"/>
              </w:rPr>
            </w:pPr>
            <w:r>
              <w:rPr>
                <w:b/>
                <w:bCs/>
                <w:vanish w:val="0"/>
                <w:spacing w:val="-7"/>
              </w:rPr>
              <w:t>资质编号</w:t>
            </w:r>
          </w:p>
        </w:tc>
      </w:tr>
      <w:tr w14:paraId="0DD3A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hidden/>
        </w:trPr>
        <w:tc>
          <w:tcPr>
            <w:tcW w:w="1854" w:type="dxa"/>
            <w:vMerge w:val="restart"/>
            <w:vAlign w:val="center"/>
          </w:tcPr>
          <w:p w14:paraId="1CEBB889">
            <w:pPr>
              <w:rPr>
                <w:rFonts w:hint="default" w:ascii="Arial" w:eastAsia="宋体"/>
                <w:vanish w:val="0"/>
                <w:sz w:val="21"/>
                <w:lang w:val="en-US" w:eastAsia="zh-CN"/>
              </w:rPr>
            </w:pPr>
            <w:r>
              <w:rPr>
                <w:rFonts w:hint="eastAsia" w:eastAsia="宋体"/>
                <w:vanish w:val="0"/>
                <w:sz w:val="21"/>
                <w:lang w:val="en-US" w:eastAsia="zh-CN"/>
              </w:rPr>
              <w:t>2023年6月15日</w:t>
            </w:r>
          </w:p>
        </w:tc>
        <w:tc>
          <w:tcPr>
            <w:tcW w:w="1061" w:type="dxa"/>
            <w:vMerge w:val="restart"/>
            <w:vAlign w:val="center"/>
          </w:tcPr>
          <w:p w14:paraId="7EEE1B82">
            <w:pPr>
              <w:spacing w:line="329" w:lineRule="auto"/>
              <w:jc w:val="center"/>
              <w:rPr>
                <w:rFonts w:ascii="Arial"/>
                <w:vanish w:val="0"/>
                <w:sz w:val="21"/>
              </w:rPr>
            </w:pPr>
          </w:p>
          <w:p w14:paraId="3701B432">
            <w:pPr>
              <w:pStyle w:val="10"/>
              <w:spacing w:before="78" w:line="183" w:lineRule="auto"/>
              <w:ind w:left="111"/>
              <w:jc w:val="center"/>
              <w:rPr>
                <w:vanish w:val="0"/>
              </w:rPr>
            </w:pPr>
            <w:r>
              <w:rPr>
                <w:vanish w:val="0"/>
                <w:spacing w:val="-2"/>
              </w:rPr>
              <w:t>CNCA</w:t>
            </w:r>
          </w:p>
        </w:tc>
        <w:tc>
          <w:tcPr>
            <w:tcW w:w="1956" w:type="dxa"/>
            <w:vMerge w:val="restart"/>
            <w:vAlign w:val="center"/>
          </w:tcPr>
          <w:p w14:paraId="757D2844">
            <w:pPr>
              <w:spacing w:line="291" w:lineRule="auto"/>
              <w:rPr>
                <w:rFonts w:ascii="Arial"/>
                <w:vanish w:val="0"/>
                <w:sz w:val="21"/>
              </w:rPr>
            </w:pPr>
          </w:p>
          <w:p w14:paraId="58FB4FC3">
            <w:pPr>
              <w:pStyle w:val="10"/>
              <w:spacing w:before="78" w:line="219" w:lineRule="auto"/>
              <w:ind w:left="113"/>
              <w:rPr>
                <w:vanish w:val="0"/>
              </w:rPr>
            </w:pPr>
            <w:r>
              <w:rPr>
                <w:vanish w:val="0"/>
                <w:spacing w:val="-2"/>
              </w:rPr>
              <w:t>认证机构批准书</w:t>
            </w:r>
          </w:p>
        </w:tc>
        <w:tc>
          <w:tcPr>
            <w:tcW w:w="2873" w:type="dxa"/>
            <w:tcBorders>
              <w:bottom w:val="nil"/>
            </w:tcBorders>
            <w:vAlign w:val="center"/>
          </w:tcPr>
          <w:p w14:paraId="4FA7E003">
            <w:pPr>
              <w:pStyle w:val="10"/>
              <w:spacing w:before="13" w:line="195" w:lineRule="auto"/>
              <w:ind w:left="116"/>
              <w:rPr>
                <w:vanish w:val="0"/>
              </w:rPr>
            </w:pPr>
            <w:r>
              <w:rPr>
                <w:vanish w:val="0"/>
                <w:spacing w:val="-2"/>
              </w:rPr>
              <w:t>质量管理体系认证</w:t>
            </w:r>
          </w:p>
        </w:tc>
        <w:tc>
          <w:tcPr>
            <w:tcW w:w="1593" w:type="dxa"/>
            <w:vMerge w:val="restart"/>
            <w:vAlign w:val="center"/>
          </w:tcPr>
          <w:p w14:paraId="35084992">
            <w:pPr>
              <w:pStyle w:val="10"/>
              <w:spacing w:before="220" w:line="183" w:lineRule="auto"/>
              <w:ind w:left="114"/>
              <w:rPr>
                <w:rFonts w:hint="default" w:eastAsia="宋体"/>
                <w:vanish w:val="0"/>
                <w:lang w:val="en-US" w:eastAsia="zh-CN"/>
              </w:rPr>
            </w:pPr>
            <w:r>
              <w:rPr>
                <w:vanish w:val="0"/>
                <w:spacing w:val="-1"/>
              </w:rPr>
              <w:t>CNCA-R-20</w:t>
            </w:r>
            <w:r>
              <w:rPr>
                <w:rFonts w:hint="eastAsia"/>
                <w:vanish w:val="0"/>
                <w:spacing w:val="-1"/>
                <w:lang w:val="en-US" w:eastAsia="zh-CN"/>
              </w:rPr>
              <w:t>23</w:t>
            </w:r>
          </w:p>
          <w:p w14:paraId="61266960">
            <w:pPr>
              <w:pStyle w:val="10"/>
              <w:spacing w:before="88" w:line="181" w:lineRule="auto"/>
              <w:ind w:left="114"/>
              <w:rPr>
                <w:rFonts w:hint="default" w:eastAsia="宋体"/>
                <w:vanish w:val="0"/>
                <w:lang w:val="en-US" w:eastAsia="zh-CN"/>
              </w:rPr>
            </w:pPr>
            <w:r>
              <w:rPr>
                <w:vanish w:val="0"/>
                <w:spacing w:val="-2"/>
              </w:rPr>
              <w:t>-</w:t>
            </w:r>
            <w:r>
              <w:rPr>
                <w:rFonts w:hint="eastAsia"/>
                <w:vanish w:val="0"/>
                <w:spacing w:val="-2"/>
                <w:lang w:val="en-US" w:eastAsia="zh-CN"/>
              </w:rPr>
              <w:t>1287</w:t>
            </w:r>
          </w:p>
        </w:tc>
      </w:tr>
      <w:tr w14:paraId="36D06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hidden/>
        </w:trPr>
        <w:tc>
          <w:tcPr>
            <w:tcW w:w="1854" w:type="dxa"/>
            <w:vMerge w:val="continue"/>
            <w:vAlign w:val="center"/>
          </w:tcPr>
          <w:p w14:paraId="2A6CCB94">
            <w:pPr>
              <w:rPr>
                <w:rFonts w:ascii="Arial"/>
                <w:vanish w:val="0"/>
                <w:sz w:val="21"/>
              </w:rPr>
            </w:pPr>
          </w:p>
        </w:tc>
        <w:tc>
          <w:tcPr>
            <w:tcW w:w="1061" w:type="dxa"/>
            <w:vMerge w:val="continue"/>
            <w:vAlign w:val="center"/>
          </w:tcPr>
          <w:p w14:paraId="307297C5">
            <w:pPr>
              <w:rPr>
                <w:rFonts w:ascii="Arial"/>
                <w:vanish w:val="0"/>
                <w:sz w:val="21"/>
              </w:rPr>
            </w:pPr>
          </w:p>
        </w:tc>
        <w:tc>
          <w:tcPr>
            <w:tcW w:w="1956" w:type="dxa"/>
            <w:vMerge w:val="continue"/>
            <w:vAlign w:val="center"/>
          </w:tcPr>
          <w:p w14:paraId="04A228EC">
            <w:pPr>
              <w:rPr>
                <w:rFonts w:ascii="Arial"/>
                <w:vanish w:val="0"/>
                <w:sz w:val="21"/>
              </w:rPr>
            </w:pPr>
          </w:p>
        </w:tc>
        <w:tc>
          <w:tcPr>
            <w:tcW w:w="2873" w:type="dxa"/>
            <w:tcBorders>
              <w:top w:val="nil"/>
              <w:bottom w:val="nil"/>
            </w:tcBorders>
            <w:vAlign w:val="center"/>
          </w:tcPr>
          <w:p w14:paraId="20338ADF">
            <w:pPr>
              <w:pStyle w:val="10"/>
              <w:spacing w:before="31" w:line="202" w:lineRule="auto"/>
              <w:ind w:left="115"/>
              <w:rPr>
                <w:vanish w:val="0"/>
              </w:rPr>
            </w:pPr>
            <w:r>
              <w:rPr>
                <w:vanish w:val="0"/>
                <w:spacing w:val="-2"/>
              </w:rPr>
              <w:t>环境管理体系认证</w:t>
            </w:r>
          </w:p>
        </w:tc>
        <w:tc>
          <w:tcPr>
            <w:tcW w:w="1593" w:type="dxa"/>
            <w:vMerge w:val="continue"/>
            <w:vAlign w:val="center"/>
          </w:tcPr>
          <w:p w14:paraId="00B575DC">
            <w:pPr>
              <w:rPr>
                <w:rFonts w:ascii="Arial"/>
                <w:vanish w:val="0"/>
                <w:sz w:val="21"/>
              </w:rPr>
            </w:pPr>
          </w:p>
        </w:tc>
      </w:tr>
      <w:tr w14:paraId="50F8E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hidden/>
        </w:trPr>
        <w:tc>
          <w:tcPr>
            <w:tcW w:w="1854" w:type="dxa"/>
            <w:vMerge w:val="continue"/>
            <w:tcBorders>
              <w:bottom w:val="nil"/>
            </w:tcBorders>
            <w:vAlign w:val="center"/>
          </w:tcPr>
          <w:p w14:paraId="15C38B43">
            <w:pPr>
              <w:rPr>
                <w:rFonts w:ascii="Arial"/>
                <w:vanish w:val="0"/>
                <w:sz w:val="21"/>
              </w:rPr>
            </w:pPr>
          </w:p>
        </w:tc>
        <w:tc>
          <w:tcPr>
            <w:tcW w:w="1061" w:type="dxa"/>
            <w:vMerge w:val="continue"/>
            <w:vAlign w:val="center"/>
          </w:tcPr>
          <w:p w14:paraId="151B5766">
            <w:pPr>
              <w:rPr>
                <w:rFonts w:ascii="Arial"/>
                <w:vanish w:val="0"/>
                <w:sz w:val="21"/>
              </w:rPr>
            </w:pPr>
          </w:p>
        </w:tc>
        <w:tc>
          <w:tcPr>
            <w:tcW w:w="1956" w:type="dxa"/>
            <w:vMerge w:val="continue"/>
            <w:vAlign w:val="center"/>
          </w:tcPr>
          <w:p w14:paraId="38A40D36">
            <w:pPr>
              <w:rPr>
                <w:rFonts w:ascii="Arial"/>
                <w:vanish w:val="0"/>
                <w:sz w:val="21"/>
              </w:rPr>
            </w:pPr>
          </w:p>
        </w:tc>
        <w:tc>
          <w:tcPr>
            <w:tcW w:w="2873" w:type="dxa"/>
            <w:tcBorders>
              <w:top w:val="nil"/>
              <w:bottom w:val="nil"/>
            </w:tcBorders>
            <w:vAlign w:val="center"/>
          </w:tcPr>
          <w:p w14:paraId="38E7AEB7">
            <w:pPr>
              <w:pStyle w:val="10"/>
              <w:spacing w:before="41" w:line="202" w:lineRule="auto"/>
              <w:ind w:left="116"/>
              <w:rPr>
                <w:vanish w:val="0"/>
              </w:rPr>
            </w:pPr>
            <w:r>
              <w:rPr>
                <w:vanish w:val="0"/>
                <w:spacing w:val="19"/>
              </w:rPr>
              <w:t>职业健康安全管理</w:t>
            </w:r>
          </w:p>
        </w:tc>
        <w:tc>
          <w:tcPr>
            <w:tcW w:w="1593" w:type="dxa"/>
            <w:vMerge w:val="continue"/>
            <w:vAlign w:val="center"/>
          </w:tcPr>
          <w:p w14:paraId="1DD33F01">
            <w:pPr>
              <w:rPr>
                <w:rFonts w:ascii="Arial"/>
                <w:vanish w:val="0"/>
                <w:sz w:val="21"/>
              </w:rPr>
            </w:pPr>
          </w:p>
        </w:tc>
      </w:tr>
      <w:tr w14:paraId="38965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hidden/>
        </w:trPr>
        <w:tc>
          <w:tcPr>
            <w:tcW w:w="1854" w:type="dxa"/>
            <w:tcBorders>
              <w:top w:val="nil"/>
              <w:bottom w:val="nil"/>
            </w:tcBorders>
            <w:vAlign w:val="center"/>
          </w:tcPr>
          <w:p w14:paraId="06E69B46">
            <w:pPr>
              <w:pStyle w:val="10"/>
              <w:spacing w:before="75" w:line="182" w:lineRule="auto"/>
              <w:rPr>
                <w:rFonts w:hint="default" w:eastAsia="宋体"/>
                <w:vanish w:val="0"/>
                <w:lang w:val="en-US" w:eastAsia="zh-CN"/>
              </w:rPr>
            </w:pPr>
            <w:r>
              <w:rPr>
                <w:rFonts w:hint="eastAsia"/>
                <w:vanish w:val="0"/>
                <w:lang w:val="en-US" w:eastAsia="zh-CN"/>
              </w:rPr>
              <w:t>2023年9月8日</w:t>
            </w:r>
          </w:p>
        </w:tc>
        <w:tc>
          <w:tcPr>
            <w:tcW w:w="1061" w:type="dxa"/>
            <w:vMerge w:val="continue"/>
            <w:tcBorders>
              <w:bottom w:val="nil"/>
            </w:tcBorders>
            <w:vAlign w:val="center"/>
          </w:tcPr>
          <w:p w14:paraId="3AC9F048">
            <w:pPr>
              <w:pStyle w:val="10"/>
              <w:spacing w:before="78" w:line="183" w:lineRule="auto"/>
              <w:ind w:left="111"/>
              <w:rPr>
                <w:vanish w:val="0"/>
              </w:rPr>
            </w:pPr>
          </w:p>
        </w:tc>
        <w:tc>
          <w:tcPr>
            <w:tcW w:w="1956" w:type="dxa"/>
            <w:vMerge w:val="continue"/>
            <w:tcBorders>
              <w:bottom w:val="nil"/>
            </w:tcBorders>
            <w:vAlign w:val="center"/>
          </w:tcPr>
          <w:p w14:paraId="35A46EEC">
            <w:pPr>
              <w:pStyle w:val="10"/>
              <w:spacing w:before="78" w:line="219" w:lineRule="auto"/>
              <w:ind w:left="113"/>
              <w:rPr>
                <w:vanish w:val="0"/>
              </w:rPr>
            </w:pPr>
          </w:p>
        </w:tc>
        <w:tc>
          <w:tcPr>
            <w:tcW w:w="2873" w:type="dxa"/>
            <w:tcBorders>
              <w:top w:val="nil"/>
              <w:bottom w:val="nil"/>
            </w:tcBorders>
            <w:vAlign w:val="center"/>
          </w:tcPr>
          <w:p w14:paraId="6BF41AEB">
            <w:pPr>
              <w:pStyle w:val="10"/>
              <w:spacing w:before="40" w:line="221" w:lineRule="auto"/>
              <w:rPr>
                <w:vanish w:val="0"/>
              </w:rPr>
            </w:pPr>
            <w:r>
              <w:rPr>
                <w:rFonts w:hint="eastAsia"/>
                <w:vanish w:val="0"/>
                <w:spacing w:val="-2"/>
                <w:lang w:val="en-US" w:eastAsia="zh-CN"/>
              </w:rPr>
              <w:t>服务</w:t>
            </w:r>
            <w:r>
              <w:rPr>
                <w:vanish w:val="0"/>
                <w:spacing w:val="-2"/>
              </w:rPr>
              <w:t>认证</w:t>
            </w:r>
          </w:p>
          <w:p w14:paraId="481CCA45">
            <w:pPr>
              <w:pStyle w:val="10"/>
              <w:spacing w:before="25" w:line="220" w:lineRule="auto"/>
              <w:ind w:left="253" w:right="171" w:hanging="240"/>
              <w:rPr>
                <w:vanish w:val="0"/>
              </w:rPr>
            </w:pPr>
            <w:r>
              <w:rPr>
                <w:vanish w:val="0"/>
                <w:spacing w:val="-2"/>
              </w:rPr>
              <w:t>03批发业和零售业服</w:t>
            </w:r>
            <w:r>
              <w:rPr>
                <w:vanish w:val="0"/>
              </w:rPr>
              <w:t>务</w:t>
            </w:r>
          </w:p>
        </w:tc>
        <w:tc>
          <w:tcPr>
            <w:tcW w:w="1593" w:type="dxa"/>
            <w:vMerge w:val="continue"/>
            <w:tcBorders>
              <w:bottom w:val="nil"/>
            </w:tcBorders>
            <w:vAlign w:val="center"/>
          </w:tcPr>
          <w:p w14:paraId="3375B209">
            <w:pPr>
              <w:pStyle w:val="10"/>
              <w:spacing w:before="88" w:line="181" w:lineRule="auto"/>
              <w:ind w:left="114"/>
              <w:rPr>
                <w:rFonts w:hint="default" w:eastAsia="宋体"/>
                <w:vanish w:val="0"/>
                <w:lang w:val="en-US" w:eastAsia="zh-CN"/>
              </w:rPr>
            </w:pPr>
          </w:p>
        </w:tc>
      </w:tr>
    </w:tbl>
    <w:p w14:paraId="6B738273">
      <w:pPr>
        <w:pStyle w:val="2"/>
        <w:spacing w:line="292" w:lineRule="auto"/>
        <w:rPr>
          <w:vanish w:val="0"/>
        </w:rPr>
      </w:pPr>
    </w:p>
    <w:p w14:paraId="081079A9">
      <w:pPr>
        <w:spacing w:before="78" w:line="219" w:lineRule="auto"/>
        <w:ind w:left="54"/>
        <w:rPr>
          <w:rFonts w:ascii="宋体" w:hAnsi="宋体" w:eastAsia="宋体" w:cs="宋体"/>
          <w:vanish w:val="0"/>
          <w:sz w:val="24"/>
          <w:szCs w:val="24"/>
        </w:rPr>
      </w:pPr>
      <w:r>
        <w:rPr>
          <w:rFonts w:ascii="宋体" w:hAnsi="宋体" w:eastAsia="宋体" w:cs="宋体"/>
          <w:vanish w:val="0"/>
          <w:spacing w:val="-7"/>
          <w:sz w:val="24"/>
          <w:szCs w:val="24"/>
        </w:rPr>
        <w:t>2、本机构发证数量情况如下（202</w:t>
      </w:r>
      <w:r>
        <w:rPr>
          <w:rFonts w:hint="eastAsia" w:ascii="宋体" w:hAnsi="宋体" w:eastAsia="宋体" w:cs="宋体"/>
          <w:vanish w:val="0"/>
          <w:spacing w:val="-7"/>
          <w:sz w:val="24"/>
          <w:szCs w:val="24"/>
          <w:lang w:val="en-US" w:eastAsia="zh-CN"/>
        </w:rPr>
        <w:t>3</w:t>
      </w:r>
      <w:r>
        <w:rPr>
          <w:rFonts w:ascii="宋体" w:hAnsi="宋体" w:eastAsia="宋体" w:cs="宋体"/>
          <w:vanish w:val="0"/>
          <w:spacing w:val="-7"/>
          <w:sz w:val="24"/>
          <w:szCs w:val="24"/>
        </w:rPr>
        <w:t>年度</w:t>
      </w:r>
      <w:r>
        <w:rPr>
          <w:rFonts w:ascii="宋体" w:hAnsi="宋体" w:eastAsia="宋体" w:cs="宋体"/>
          <w:vanish w:val="0"/>
          <w:spacing w:val="-2"/>
          <w:sz w:val="24"/>
          <w:szCs w:val="24"/>
        </w:rPr>
        <w:t>）：</w:t>
      </w:r>
    </w:p>
    <w:p w14:paraId="24DA9621">
      <w:pPr>
        <w:spacing w:line="205" w:lineRule="exact"/>
        <w:rPr>
          <w:vanish w:val="0"/>
        </w:rPr>
      </w:pPr>
    </w:p>
    <w:tbl>
      <w:tblPr>
        <w:tblStyle w:val="9"/>
        <w:tblW w:w="93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5"/>
        <w:gridCol w:w="3754"/>
      </w:tblGrid>
      <w:tr w14:paraId="2B239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hidden/>
        </w:trPr>
        <w:tc>
          <w:tcPr>
            <w:tcW w:w="5625" w:type="dxa"/>
            <w:vAlign w:val="center"/>
          </w:tcPr>
          <w:p w14:paraId="6CFDC394">
            <w:pPr>
              <w:pStyle w:val="10"/>
              <w:spacing w:before="19" w:line="220" w:lineRule="auto"/>
              <w:ind w:left="952"/>
              <w:rPr>
                <w:vanish w:val="0"/>
              </w:rPr>
            </w:pPr>
            <w:r>
              <w:rPr>
                <w:b/>
                <w:bCs/>
                <w:vanish w:val="0"/>
                <w:spacing w:val="-4"/>
              </w:rPr>
              <w:t>认证业务种类</w:t>
            </w:r>
          </w:p>
        </w:tc>
        <w:tc>
          <w:tcPr>
            <w:tcW w:w="3754" w:type="dxa"/>
            <w:vAlign w:val="center"/>
          </w:tcPr>
          <w:p w14:paraId="0F5AFE1B">
            <w:pPr>
              <w:pStyle w:val="10"/>
              <w:spacing w:before="19" w:line="219" w:lineRule="auto"/>
              <w:ind w:left="741"/>
              <w:rPr>
                <w:vanish w:val="0"/>
              </w:rPr>
            </w:pPr>
            <w:r>
              <w:rPr>
                <w:b/>
                <w:bCs/>
                <w:vanish w:val="0"/>
                <w:spacing w:val="-5"/>
              </w:rPr>
              <w:t>有效证书数</w:t>
            </w:r>
          </w:p>
        </w:tc>
      </w:tr>
      <w:tr w14:paraId="3B313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hidden/>
        </w:trPr>
        <w:tc>
          <w:tcPr>
            <w:tcW w:w="5625" w:type="dxa"/>
            <w:vAlign w:val="center"/>
          </w:tcPr>
          <w:p w14:paraId="01CDC628">
            <w:pPr>
              <w:pStyle w:val="10"/>
              <w:spacing w:before="12" w:line="220" w:lineRule="auto"/>
              <w:ind w:left="718"/>
              <w:rPr>
                <w:vanish w:val="0"/>
              </w:rPr>
            </w:pPr>
            <w:r>
              <w:rPr>
                <w:vanish w:val="0"/>
                <w:spacing w:val="-2"/>
              </w:rPr>
              <w:t>质量管理体系认证</w:t>
            </w:r>
          </w:p>
        </w:tc>
        <w:tc>
          <w:tcPr>
            <w:tcW w:w="3754" w:type="dxa"/>
            <w:vAlign w:val="center"/>
          </w:tcPr>
          <w:p w14:paraId="53C8229C">
            <w:pPr>
              <w:spacing w:before="158" w:line="187" w:lineRule="auto"/>
              <w:ind w:left="1107"/>
              <w:rPr>
                <w:rFonts w:hint="default" w:ascii="Times New Roman" w:hAnsi="Times New Roman" w:eastAsia="宋体" w:cs="Times New Roman"/>
                <w:vanish w:val="0"/>
                <w:sz w:val="22"/>
                <w:szCs w:val="22"/>
                <w:lang w:val="en-US" w:eastAsia="zh-CN"/>
              </w:rPr>
            </w:pPr>
            <w:r>
              <w:rPr>
                <w:rFonts w:hint="eastAsia" w:ascii="Times New Roman" w:hAnsi="Times New Roman" w:eastAsia="宋体" w:cs="Times New Roman"/>
                <w:vanish w:val="0"/>
                <w:sz w:val="22"/>
                <w:szCs w:val="22"/>
                <w:lang w:val="en-US" w:eastAsia="zh-CN"/>
              </w:rPr>
              <w:t>31</w:t>
            </w:r>
          </w:p>
        </w:tc>
      </w:tr>
      <w:tr w14:paraId="2F732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hidden/>
        </w:trPr>
        <w:tc>
          <w:tcPr>
            <w:tcW w:w="5625" w:type="dxa"/>
            <w:vAlign w:val="center"/>
          </w:tcPr>
          <w:p w14:paraId="7EA31AF1">
            <w:pPr>
              <w:pStyle w:val="10"/>
              <w:spacing w:before="13" w:line="220" w:lineRule="auto"/>
              <w:ind w:left="717"/>
              <w:rPr>
                <w:vanish w:val="0"/>
              </w:rPr>
            </w:pPr>
            <w:r>
              <w:rPr>
                <w:vanish w:val="0"/>
                <w:spacing w:val="-2"/>
              </w:rPr>
              <w:t>环境管理体系认证</w:t>
            </w:r>
          </w:p>
        </w:tc>
        <w:tc>
          <w:tcPr>
            <w:tcW w:w="3754" w:type="dxa"/>
            <w:vAlign w:val="center"/>
          </w:tcPr>
          <w:p w14:paraId="77C56906">
            <w:pPr>
              <w:spacing w:before="157" w:line="187" w:lineRule="auto"/>
              <w:ind w:left="1147"/>
              <w:rPr>
                <w:rFonts w:hint="default" w:ascii="Times New Roman" w:hAnsi="Times New Roman" w:eastAsia="宋体" w:cs="Times New Roman"/>
                <w:vanish w:val="0"/>
                <w:sz w:val="22"/>
                <w:szCs w:val="22"/>
                <w:lang w:val="en-US" w:eastAsia="zh-CN"/>
              </w:rPr>
            </w:pPr>
            <w:r>
              <w:rPr>
                <w:rFonts w:hint="eastAsia" w:ascii="Times New Roman" w:hAnsi="Times New Roman" w:eastAsia="宋体" w:cs="Times New Roman"/>
                <w:vanish w:val="0"/>
                <w:sz w:val="22"/>
                <w:szCs w:val="22"/>
                <w:lang w:val="en-US" w:eastAsia="zh-CN"/>
              </w:rPr>
              <w:t>12</w:t>
            </w:r>
          </w:p>
        </w:tc>
      </w:tr>
      <w:tr w14:paraId="01AA5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hidden/>
        </w:trPr>
        <w:tc>
          <w:tcPr>
            <w:tcW w:w="5625" w:type="dxa"/>
            <w:vAlign w:val="center"/>
          </w:tcPr>
          <w:p w14:paraId="71EF7F67">
            <w:pPr>
              <w:pStyle w:val="10"/>
              <w:spacing w:before="17" w:line="220" w:lineRule="auto"/>
              <w:ind w:left="238"/>
              <w:rPr>
                <w:vanish w:val="0"/>
              </w:rPr>
            </w:pPr>
            <w:r>
              <w:rPr>
                <w:vanish w:val="0"/>
                <w:spacing w:val="-1"/>
              </w:rPr>
              <w:t>职业健康安全管理体系认证</w:t>
            </w:r>
          </w:p>
        </w:tc>
        <w:tc>
          <w:tcPr>
            <w:tcW w:w="3754" w:type="dxa"/>
            <w:vAlign w:val="center"/>
          </w:tcPr>
          <w:p w14:paraId="227B401B">
            <w:pPr>
              <w:spacing w:before="160" w:line="187" w:lineRule="auto"/>
              <w:ind w:left="1147"/>
              <w:rPr>
                <w:rFonts w:hint="eastAsia" w:ascii="Times New Roman" w:hAnsi="Times New Roman" w:eastAsia="宋体" w:cs="Times New Roman"/>
                <w:vanish w:val="0"/>
                <w:sz w:val="22"/>
                <w:szCs w:val="22"/>
                <w:lang w:val="en-US" w:eastAsia="zh-CN"/>
              </w:rPr>
            </w:pPr>
            <w:r>
              <w:rPr>
                <w:rFonts w:hint="eastAsia" w:ascii="Times New Roman" w:hAnsi="Times New Roman" w:eastAsia="宋体" w:cs="Times New Roman"/>
                <w:vanish w:val="0"/>
                <w:sz w:val="22"/>
                <w:szCs w:val="22"/>
                <w:lang w:val="en-US" w:eastAsia="zh-CN"/>
              </w:rPr>
              <w:t>9</w:t>
            </w:r>
          </w:p>
        </w:tc>
      </w:tr>
      <w:tr w14:paraId="1332E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hidden/>
        </w:trPr>
        <w:tc>
          <w:tcPr>
            <w:tcW w:w="5625" w:type="dxa"/>
            <w:vAlign w:val="center"/>
          </w:tcPr>
          <w:p w14:paraId="097B1450">
            <w:pPr>
              <w:pStyle w:val="10"/>
              <w:spacing w:before="18" w:line="220" w:lineRule="auto"/>
              <w:ind w:left="721"/>
              <w:rPr>
                <w:vanish w:val="0"/>
              </w:rPr>
            </w:pPr>
            <w:r>
              <w:rPr>
                <w:vanish w:val="0"/>
                <w:spacing w:val="-3"/>
              </w:rPr>
              <w:t>一般服务认证</w:t>
            </w:r>
          </w:p>
        </w:tc>
        <w:tc>
          <w:tcPr>
            <w:tcW w:w="3754" w:type="dxa"/>
            <w:vAlign w:val="center"/>
          </w:tcPr>
          <w:p w14:paraId="21D8BA30">
            <w:pPr>
              <w:spacing w:before="62" w:line="186" w:lineRule="auto"/>
              <w:ind w:left="1131"/>
              <w:rPr>
                <w:rFonts w:hint="eastAsia" w:ascii="Times New Roman" w:hAnsi="Times New Roman" w:eastAsia="宋体" w:cs="Times New Roman"/>
                <w:vanish w:val="0"/>
                <w:sz w:val="24"/>
                <w:szCs w:val="24"/>
                <w:lang w:val="en-US" w:eastAsia="zh-CN"/>
              </w:rPr>
            </w:pPr>
            <w:r>
              <w:rPr>
                <w:rFonts w:hint="eastAsia" w:ascii="Times New Roman" w:hAnsi="Times New Roman" w:eastAsia="宋体" w:cs="Times New Roman"/>
                <w:vanish w:val="0"/>
                <w:sz w:val="24"/>
                <w:szCs w:val="24"/>
                <w:lang w:val="en-US" w:eastAsia="zh-CN"/>
              </w:rPr>
              <w:t>7</w:t>
            </w:r>
          </w:p>
        </w:tc>
      </w:tr>
    </w:tbl>
    <w:p w14:paraId="572AB9F1">
      <w:pPr>
        <w:spacing w:before="160" w:line="220" w:lineRule="auto"/>
        <w:ind w:left="48"/>
        <w:outlineLvl w:val="3"/>
        <w:rPr>
          <w:rFonts w:ascii="宋体" w:hAnsi="宋体" w:eastAsia="宋体" w:cs="宋体"/>
          <w:vanish w:val="0"/>
          <w:sz w:val="28"/>
          <w:szCs w:val="28"/>
        </w:rPr>
      </w:pPr>
      <w:r>
        <w:rPr>
          <w:rFonts w:ascii="宋体" w:hAnsi="宋体" w:eastAsia="宋体" w:cs="宋体"/>
          <w:b/>
          <w:bCs/>
          <w:vanish w:val="0"/>
          <w:spacing w:val="-4"/>
          <w:sz w:val="28"/>
          <w:szCs w:val="28"/>
        </w:rPr>
        <w:t>4、人力资源和与认证业务的匹配情况</w:t>
      </w:r>
    </w:p>
    <w:p w14:paraId="476B440D">
      <w:pPr>
        <w:spacing w:before="211" w:line="348" w:lineRule="auto"/>
        <w:ind w:right="218" w:firstLine="460" w:firstLineChars="200"/>
        <w:jc w:val="both"/>
        <w:rPr>
          <w:rFonts w:ascii="宋体" w:hAnsi="宋体" w:eastAsia="宋体" w:cs="宋体"/>
          <w:vanish w:val="0"/>
          <w:sz w:val="24"/>
          <w:szCs w:val="24"/>
        </w:rPr>
      </w:pPr>
      <w:r>
        <w:rPr>
          <w:rFonts w:ascii="宋体" w:hAnsi="宋体" w:eastAsia="宋体" w:cs="宋体"/>
          <w:vanish w:val="0"/>
          <w:spacing w:val="-5"/>
          <w:sz w:val="24"/>
          <w:szCs w:val="24"/>
        </w:rPr>
        <w:t>本机构在各认证领域的均配备有足够的认证</w:t>
      </w:r>
      <w:r>
        <w:rPr>
          <w:rFonts w:hint="eastAsia" w:ascii="宋体" w:hAnsi="宋体" w:eastAsia="宋体" w:cs="宋体"/>
          <w:vanish w:val="0"/>
          <w:spacing w:val="-5"/>
          <w:sz w:val="24"/>
          <w:szCs w:val="24"/>
          <w:lang w:val="en-US" w:eastAsia="zh-CN"/>
        </w:rPr>
        <w:t>人员27人，其中专职认证人员12人，注册审核人员17人，其中实习审核人员6人，注册检查人员1人，注册审查人员3人，管理人员2人，研究生及以上学历1人，大学本科学历7人。</w:t>
      </w:r>
      <w:r>
        <w:rPr>
          <w:rFonts w:ascii="宋体" w:hAnsi="宋体" w:eastAsia="宋体" w:cs="宋体"/>
          <w:vanish w:val="0"/>
          <w:spacing w:val="-1"/>
          <w:sz w:val="24"/>
          <w:szCs w:val="24"/>
        </w:rPr>
        <w:t>目前本机构人</w:t>
      </w:r>
      <w:r>
        <w:rPr>
          <w:rFonts w:ascii="宋体" w:hAnsi="宋体" w:eastAsia="宋体" w:cs="宋体"/>
          <w:vanish w:val="0"/>
          <w:spacing w:val="-2"/>
          <w:sz w:val="24"/>
          <w:szCs w:val="24"/>
        </w:rPr>
        <w:t>力资源充分，且</w:t>
      </w:r>
      <w:r>
        <w:rPr>
          <w:rFonts w:ascii="宋体" w:hAnsi="宋体" w:eastAsia="宋体" w:cs="宋体"/>
          <w:vanish w:val="0"/>
          <w:spacing w:val="-1"/>
          <w:sz w:val="24"/>
          <w:szCs w:val="24"/>
        </w:rPr>
        <w:t>本机构十分重视人员的储备和培训，可确保满足认证活动的可持续发展需求。</w:t>
      </w:r>
    </w:p>
    <w:p w14:paraId="2BC1F20D">
      <w:pPr>
        <w:spacing w:before="184" w:line="220" w:lineRule="auto"/>
        <w:ind w:left="54"/>
        <w:outlineLvl w:val="3"/>
        <w:rPr>
          <w:rFonts w:ascii="宋体" w:hAnsi="宋体" w:eastAsia="宋体" w:cs="宋体"/>
          <w:vanish w:val="0"/>
          <w:sz w:val="28"/>
          <w:szCs w:val="28"/>
        </w:rPr>
      </w:pPr>
      <w:r>
        <w:rPr>
          <w:rFonts w:ascii="宋体" w:hAnsi="宋体" w:eastAsia="宋体" w:cs="宋体"/>
          <w:b/>
          <w:bCs/>
          <w:vanish w:val="0"/>
          <w:spacing w:val="-5"/>
          <w:sz w:val="28"/>
          <w:szCs w:val="28"/>
        </w:rPr>
        <w:t>5、财务状况及财务审计</w:t>
      </w:r>
    </w:p>
    <w:p w14:paraId="23BB08F6">
      <w:pPr>
        <w:spacing w:before="209" w:line="351" w:lineRule="auto"/>
        <w:ind w:left="47" w:right="341" w:firstLine="540"/>
        <w:jc w:val="both"/>
        <w:rPr>
          <w:rFonts w:ascii="宋体" w:hAnsi="宋体" w:eastAsia="宋体" w:cs="宋体"/>
          <w:vanish w:val="0"/>
          <w:sz w:val="24"/>
          <w:szCs w:val="24"/>
        </w:rPr>
      </w:pPr>
      <w:r>
        <w:rPr>
          <w:rFonts w:ascii="宋体" w:hAnsi="宋体" w:eastAsia="宋体" w:cs="宋体"/>
          <w:vanish w:val="0"/>
          <w:spacing w:val="4"/>
          <w:sz w:val="24"/>
          <w:szCs w:val="24"/>
        </w:rPr>
        <w:t>本机构为具有独立法律地位的第三方认证机构，经济收入来源</w:t>
      </w:r>
      <w:r>
        <w:rPr>
          <w:rFonts w:ascii="宋体" w:hAnsi="宋体" w:eastAsia="宋体" w:cs="宋体"/>
          <w:vanish w:val="0"/>
          <w:spacing w:val="3"/>
          <w:sz w:val="24"/>
          <w:szCs w:val="24"/>
        </w:rPr>
        <w:t>主要是</w:t>
      </w:r>
      <w:r>
        <w:rPr>
          <w:rFonts w:hint="eastAsia" w:ascii="宋体" w:hAnsi="宋体" w:eastAsia="宋体" w:cs="宋体"/>
          <w:vanish w:val="0"/>
          <w:spacing w:val="3"/>
          <w:sz w:val="24"/>
          <w:szCs w:val="24"/>
          <w:lang w:val="en-US" w:eastAsia="zh-CN"/>
        </w:rPr>
        <w:t>认证服务费用</w:t>
      </w:r>
      <w:r>
        <w:rPr>
          <w:rFonts w:ascii="宋体" w:hAnsi="宋体" w:eastAsia="宋体" w:cs="宋体"/>
          <w:vanish w:val="0"/>
          <w:spacing w:val="2"/>
          <w:sz w:val="24"/>
          <w:szCs w:val="24"/>
        </w:rPr>
        <w:t>,不接受任何形式的经济赞助和资助。在经济上独立核算，自负盈亏</w:t>
      </w:r>
      <w:r>
        <w:rPr>
          <w:rFonts w:hint="eastAsia" w:ascii="宋体" w:hAnsi="宋体" w:eastAsia="宋体" w:cs="宋体"/>
          <w:vanish w:val="0"/>
          <w:spacing w:val="2"/>
          <w:sz w:val="24"/>
          <w:szCs w:val="24"/>
          <w:lang w:eastAsia="zh-CN"/>
        </w:rPr>
        <w:t>，</w:t>
      </w:r>
      <w:r>
        <w:rPr>
          <w:rFonts w:ascii="宋体" w:hAnsi="宋体" w:eastAsia="宋体" w:cs="宋体"/>
          <w:vanish w:val="0"/>
          <w:spacing w:val="1"/>
          <w:sz w:val="24"/>
          <w:szCs w:val="24"/>
        </w:rPr>
        <w:t>不受任何有可</w:t>
      </w:r>
      <w:r>
        <w:rPr>
          <w:rFonts w:ascii="宋体" w:hAnsi="宋体" w:eastAsia="宋体" w:cs="宋体"/>
          <w:vanish w:val="0"/>
          <w:spacing w:val="2"/>
          <w:sz w:val="24"/>
          <w:szCs w:val="24"/>
        </w:rPr>
        <w:t>能影响认证结论的商业、财务和其他方面的压力。财务部门负责定期评估机构财务</w:t>
      </w:r>
      <w:r>
        <w:rPr>
          <w:rFonts w:ascii="宋体" w:hAnsi="宋体" w:eastAsia="宋体" w:cs="宋体"/>
          <w:vanish w:val="0"/>
          <w:spacing w:val="-2"/>
          <w:sz w:val="24"/>
          <w:szCs w:val="24"/>
        </w:rPr>
        <w:t>状况和收入来源，所有的财务账目接受独立的会计年度审计。</w:t>
      </w:r>
    </w:p>
    <w:p w14:paraId="51623D40">
      <w:pPr>
        <w:spacing w:before="67" w:line="316" w:lineRule="auto"/>
        <w:ind w:left="47" w:right="345" w:firstLine="540"/>
        <w:jc w:val="both"/>
        <w:rPr>
          <w:rFonts w:hint="default" w:ascii="宋体" w:hAnsi="宋体" w:eastAsia="宋体" w:cs="宋体"/>
          <w:vanish w:val="0"/>
          <w:sz w:val="24"/>
          <w:szCs w:val="24"/>
          <w:lang w:val="en-US" w:eastAsia="zh-CN"/>
        </w:rPr>
      </w:pPr>
      <w:r>
        <w:rPr>
          <w:rFonts w:ascii="宋体" w:hAnsi="宋体" w:eastAsia="宋体" w:cs="宋体"/>
          <w:vanish w:val="0"/>
          <w:spacing w:val="-3"/>
          <w:sz w:val="24"/>
          <w:szCs w:val="24"/>
        </w:rPr>
        <w:t>本机构对各个活动领域和运作地域的业务引发的责</w:t>
      </w:r>
      <w:r>
        <w:rPr>
          <w:rFonts w:ascii="宋体" w:hAnsi="宋体" w:eastAsia="宋体" w:cs="宋体"/>
          <w:vanish w:val="0"/>
          <w:spacing w:val="-4"/>
          <w:sz w:val="24"/>
          <w:szCs w:val="24"/>
        </w:rPr>
        <w:t>任作了充分的评估，</w:t>
      </w:r>
      <w:r>
        <w:rPr>
          <w:rFonts w:hint="eastAsia" w:ascii="宋体" w:hAnsi="宋体" w:eastAsia="宋体" w:cs="宋体"/>
          <w:vanish w:val="0"/>
          <w:spacing w:val="-4"/>
          <w:sz w:val="24"/>
          <w:szCs w:val="24"/>
          <w:lang w:val="en-US" w:eastAsia="zh-CN"/>
        </w:rPr>
        <w:t>在银行开立认证风险保证金</w:t>
      </w:r>
      <w:r>
        <w:rPr>
          <w:rFonts w:hint="eastAsia" w:ascii="宋体" w:hAnsi="宋体" w:eastAsia="宋体" w:cs="宋体"/>
          <w:vanish w:val="0"/>
          <w:color w:val="auto"/>
          <w:spacing w:val="-4"/>
          <w:sz w:val="24"/>
          <w:szCs w:val="24"/>
          <w:lang w:val="en-US" w:eastAsia="zh-CN"/>
        </w:rPr>
        <w:t>账户</w:t>
      </w:r>
      <w:r>
        <w:rPr>
          <w:rFonts w:hint="eastAsia" w:ascii="宋体" w:hAnsi="宋体" w:eastAsia="宋体" w:cs="宋体"/>
          <w:vanish w:val="0"/>
          <w:color w:val="auto"/>
          <w:spacing w:val="-3"/>
          <w:sz w:val="24"/>
          <w:szCs w:val="24"/>
          <w:lang w:val="en-US" w:eastAsia="zh-CN"/>
        </w:rPr>
        <w:t>（</w:t>
      </w:r>
      <w:r>
        <w:rPr>
          <w:rFonts w:hint="eastAsia" w:ascii="宋体" w:hAnsi="宋体" w:eastAsia="宋体" w:cs="宋体"/>
          <w:vanish w:val="0"/>
          <w:spacing w:val="-4"/>
          <w:sz w:val="24"/>
          <w:szCs w:val="24"/>
        </w:rPr>
        <w:t>中国光大银行苏州支行</w:t>
      </w:r>
      <w:r>
        <w:rPr>
          <w:rFonts w:hint="eastAsia" w:ascii="宋体" w:hAnsi="宋体" w:eastAsia="宋体" w:cs="宋体"/>
          <w:vanish w:val="0"/>
          <w:spacing w:val="-4"/>
          <w:sz w:val="24"/>
          <w:szCs w:val="24"/>
          <w:lang w:eastAsia="zh-CN"/>
        </w:rPr>
        <w:t>，</w:t>
      </w:r>
      <w:r>
        <w:rPr>
          <w:rFonts w:hint="eastAsia" w:ascii="宋体" w:hAnsi="宋体" w:eastAsia="宋体" w:cs="宋体"/>
          <w:vanish w:val="0"/>
          <w:spacing w:val="-4"/>
          <w:sz w:val="24"/>
          <w:szCs w:val="24"/>
        </w:rPr>
        <w:t>37060188000300190</w:t>
      </w:r>
      <w:r>
        <w:rPr>
          <w:rFonts w:hint="eastAsia" w:ascii="宋体" w:hAnsi="宋体" w:eastAsia="宋体" w:cs="宋体"/>
          <w:vanish w:val="0"/>
          <w:color w:val="auto"/>
          <w:spacing w:val="-3"/>
          <w:sz w:val="24"/>
          <w:szCs w:val="24"/>
          <w:lang w:val="en-US" w:eastAsia="zh-CN"/>
        </w:rPr>
        <w:t>）</w:t>
      </w:r>
      <w:r>
        <w:rPr>
          <w:rFonts w:ascii="宋体" w:hAnsi="宋体" w:eastAsia="宋体" w:cs="宋体"/>
          <w:vanish w:val="0"/>
          <w:color w:val="auto"/>
          <w:spacing w:val="-4"/>
          <w:sz w:val="24"/>
          <w:szCs w:val="24"/>
        </w:rPr>
        <w:t>并留</w:t>
      </w:r>
      <w:r>
        <w:rPr>
          <w:rFonts w:ascii="宋体" w:hAnsi="宋体" w:eastAsia="宋体" w:cs="宋体"/>
          <w:vanish w:val="0"/>
          <w:spacing w:val="-4"/>
          <w:sz w:val="24"/>
          <w:szCs w:val="24"/>
        </w:rPr>
        <w:t>有风</w:t>
      </w:r>
      <w:r>
        <w:rPr>
          <w:rFonts w:ascii="宋体" w:hAnsi="宋体" w:eastAsia="宋体" w:cs="宋体"/>
          <w:vanish w:val="0"/>
          <w:spacing w:val="-3"/>
          <w:sz w:val="24"/>
          <w:szCs w:val="24"/>
        </w:rPr>
        <w:t>险准备金对风险可能引发的责任做出安排。若由于本机构失误造成损失时，本机构承</w:t>
      </w:r>
      <w:r>
        <w:rPr>
          <w:rFonts w:ascii="宋体" w:hAnsi="宋体" w:eastAsia="宋体" w:cs="宋体"/>
          <w:vanish w:val="0"/>
          <w:spacing w:val="-1"/>
          <w:sz w:val="24"/>
          <w:szCs w:val="24"/>
        </w:rPr>
        <w:t>诺按客户实际损失（不超过合同总额的双倍）进行赔偿。</w:t>
      </w:r>
      <w:r>
        <w:rPr>
          <w:rFonts w:hint="eastAsia" w:ascii="宋体" w:hAnsi="宋体" w:eastAsia="宋体" w:cs="宋体"/>
          <w:vanish w:val="0"/>
          <w:spacing w:val="-1"/>
          <w:sz w:val="24"/>
          <w:szCs w:val="24"/>
          <w:lang w:val="en-US" w:eastAsia="zh-CN"/>
        </w:rPr>
        <w:t>2023年本年度为获得认证资质进行认证活动的首年，暂未有往年的财务数据进行同比。</w:t>
      </w:r>
    </w:p>
    <w:p w14:paraId="2E63A842">
      <w:pPr>
        <w:pStyle w:val="2"/>
        <w:spacing w:line="271" w:lineRule="auto"/>
        <w:rPr>
          <w:vanish w:val="0"/>
        </w:rPr>
      </w:pPr>
    </w:p>
    <w:p w14:paraId="5240C052">
      <w:pPr>
        <w:spacing w:before="100" w:line="224" w:lineRule="auto"/>
        <w:ind w:left="178"/>
        <w:outlineLvl w:val="1"/>
        <w:rPr>
          <w:vanish w:val="0"/>
        </w:rPr>
      </w:pPr>
      <w:r>
        <w:rPr>
          <w:rFonts w:ascii="宋体" w:hAnsi="宋体" w:eastAsia="宋体" w:cs="宋体"/>
          <w:b/>
          <w:bCs/>
          <w:vanish w:val="0"/>
          <w:spacing w:val="5"/>
          <w:sz w:val="31"/>
          <w:szCs w:val="31"/>
        </w:rPr>
        <w:t>三、社会责任管理体系和制度建立情况</w:t>
      </w:r>
    </w:p>
    <w:p w14:paraId="654587D2">
      <w:pPr>
        <w:spacing w:before="91" w:line="219" w:lineRule="auto"/>
        <w:ind w:left="197"/>
        <w:outlineLvl w:val="3"/>
        <w:rPr>
          <w:rFonts w:ascii="宋体" w:hAnsi="宋体" w:eastAsia="宋体" w:cs="宋体"/>
          <w:vanish w:val="0"/>
          <w:sz w:val="28"/>
          <w:szCs w:val="28"/>
        </w:rPr>
      </w:pPr>
      <w:r>
        <w:rPr>
          <w:rFonts w:ascii="宋体" w:hAnsi="宋体" w:eastAsia="宋体" w:cs="宋体"/>
          <w:b/>
          <w:bCs/>
          <w:vanish w:val="0"/>
          <w:spacing w:val="-6"/>
          <w:sz w:val="28"/>
          <w:szCs w:val="28"/>
        </w:rPr>
        <w:t>1、履行社会责任的措施及制度规定</w:t>
      </w:r>
    </w:p>
    <w:p w14:paraId="55054BED">
      <w:pPr>
        <w:spacing w:before="214" w:line="351" w:lineRule="auto"/>
        <w:ind w:left="176" w:right="167" w:firstLine="478"/>
        <w:jc w:val="both"/>
        <w:rPr>
          <w:rFonts w:hint="default" w:ascii="宋体" w:hAnsi="宋体" w:eastAsia="宋体" w:cs="宋体"/>
          <w:vanish w:val="0"/>
          <w:sz w:val="24"/>
          <w:szCs w:val="24"/>
          <w:lang w:val="en-US" w:eastAsia="zh-CN"/>
        </w:rPr>
      </w:pPr>
      <w:r>
        <w:rPr>
          <w:rFonts w:hint="eastAsia" w:ascii="宋体" w:hAnsi="宋体" w:eastAsia="宋体" w:cs="宋体"/>
          <w:vanish w:val="0"/>
          <w:spacing w:val="-1"/>
          <w:sz w:val="24"/>
          <w:szCs w:val="24"/>
          <w:lang w:val="en-US" w:eastAsia="zh-CN"/>
        </w:rPr>
        <w:t>本机构将落实社会责任体系纳入发展战略，进一步完善社会责任和相关制度。</w:t>
      </w:r>
      <w:r>
        <w:rPr>
          <w:rFonts w:ascii="宋体" w:hAnsi="宋体" w:eastAsia="宋体" w:cs="宋体"/>
          <w:vanish w:val="0"/>
          <w:spacing w:val="-1"/>
          <w:sz w:val="24"/>
          <w:szCs w:val="24"/>
        </w:rPr>
        <w:t>一直密切关注企业社会责任的发展情况，坚持履行应尽的社会责任，</w:t>
      </w:r>
      <w:r>
        <w:rPr>
          <w:rFonts w:ascii="宋体" w:hAnsi="宋体" w:eastAsia="宋体" w:cs="宋体"/>
          <w:vanish w:val="0"/>
          <w:spacing w:val="-2"/>
          <w:sz w:val="24"/>
          <w:szCs w:val="24"/>
        </w:rPr>
        <w:t>在公</w:t>
      </w:r>
      <w:r>
        <w:rPr>
          <w:rFonts w:ascii="宋体" w:hAnsi="宋体" w:eastAsia="宋体" w:cs="宋体"/>
          <w:vanish w:val="0"/>
          <w:spacing w:val="-1"/>
          <w:sz w:val="24"/>
          <w:szCs w:val="24"/>
        </w:rPr>
        <w:t>司年度工作总结报告中，包含有社会责任相关内容。本机构将履行社会责任</w:t>
      </w:r>
      <w:r>
        <w:rPr>
          <w:rFonts w:ascii="宋体" w:hAnsi="宋体" w:eastAsia="宋体" w:cs="宋体"/>
          <w:vanish w:val="0"/>
          <w:spacing w:val="-2"/>
          <w:sz w:val="24"/>
          <w:szCs w:val="24"/>
        </w:rPr>
        <w:t>和编制公</w:t>
      </w:r>
      <w:r>
        <w:rPr>
          <w:rFonts w:ascii="宋体" w:hAnsi="宋体" w:eastAsia="宋体" w:cs="宋体"/>
          <w:vanish w:val="0"/>
          <w:spacing w:val="-1"/>
          <w:sz w:val="24"/>
          <w:szCs w:val="24"/>
        </w:rPr>
        <w:t>司社会责任报告列入了公司管理目标，分解到各责任部门，制定了实施方案，每月对</w:t>
      </w:r>
      <w:r>
        <w:rPr>
          <w:rFonts w:ascii="宋体" w:hAnsi="宋体" w:eastAsia="宋体" w:cs="宋体"/>
          <w:vanish w:val="0"/>
          <w:spacing w:val="-3"/>
          <w:sz w:val="24"/>
          <w:szCs w:val="24"/>
        </w:rPr>
        <w:t>完成情况进行检查。并在内部质量审核和管理评审时对社会责任履行情况进行了检查</w:t>
      </w:r>
      <w:r>
        <w:rPr>
          <w:rFonts w:ascii="宋体" w:hAnsi="宋体" w:eastAsia="宋体" w:cs="宋体"/>
          <w:vanish w:val="0"/>
          <w:spacing w:val="4"/>
          <w:sz w:val="24"/>
          <w:szCs w:val="24"/>
        </w:rPr>
        <w:t>,每年及时编制机构社会责任报告。</w:t>
      </w:r>
      <w:r>
        <w:rPr>
          <w:rFonts w:hint="eastAsia" w:ascii="宋体" w:hAnsi="宋体" w:eastAsia="宋体" w:cs="宋体"/>
          <w:vanish w:val="0"/>
          <w:spacing w:val="4"/>
          <w:sz w:val="24"/>
          <w:szCs w:val="24"/>
          <w:lang w:val="en-US" w:eastAsia="zh-CN"/>
        </w:rPr>
        <w:t>编制并通过本机构官网www.zbcc-cert.com和认证认可业务统一平台公开公布社会责任报告，向社会公开本机构在社会责任方面的发展和取得的绩效。</w:t>
      </w:r>
    </w:p>
    <w:p w14:paraId="0AFA160E">
      <w:pPr>
        <w:spacing w:before="69" w:line="220" w:lineRule="auto"/>
        <w:ind w:left="179"/>
        <w:outlineLvl w:val="3"/>
        <w:rPr>
          <w:rFonts w:ascii="宋体" w:hAnsi="宋体" w:eastAsia="宋体" w:cs="宋体"/>
          <w:vanish w:val="0"/>
          <w:sz w:val="28"/>
          <w:szCs w:val="28"/>
        </w:rPr>
      </w:pPr>
      <w:r>
        <w:rPr>
          <w:rFonts w:ascii="宋体" w:hAnsi="宋体" w:eastAsia="宋体" w:cs="宋体"/>
          <w:b/>
          <w:bCs/>
          <w:vanish w:val="0"/>
          <w:spacing w:val="-5"/>
          <w:sz w:val="28"/>
          <w:szCs w:val="28"/>
        </w:rPr>
        <w:t>2、体系运行和自我改进情况</w:t>
      </w:r>
    </w:p>
    <w:p w14:paraId="1E0C6433">
      <w:pPr>
        <w:spacing w:before="208" w:line="352" w:lineRule="auto"/>
        <w:ind w:left="173" w:right="96" w:firstLine="482"/>
        <w:rPr>
          <w:rFonts w:ascii="宋体" w:hAnsi="宋体" w:eastAsia="宋体" w:cs="宋体"/>
          <w:vanish w:val="0"/>
          <w:sz w:val="24"/>
          <w:szCs w:val="24"/>
        </w:rPr>
      </w:pPr>
      <w:r>
        <w:rPr>
          <w:rFonts w:ascii="宋体" w:hAnsi="宋体" w:eastAsia="宋体" w:cs="宋体"/>
          <w:vanish w:val="0"/>
          <w:spacing w:val="-2"/>
          <w:sz w:val="24"/>
          <w:szCs w:val="24"/>
        </w:rPr>
        <w:t>本机构202</w:t>
      </w:r>
      <w:r>
        <w:rPr>
          <w:rFonts w:hint="eastAsia" w:ascii="宋体" w:hAnsi="宋体" w:eastAsia="宋体" w:cs="宋体"/>
          <w:vanish w:val="0"/>
          <w:spacing w:val="-2"/>
          <w:sz w:val="24"/>
          <w:szCs w:val="24"/>
          <w:lang w:val="en-US" w:eastAsia="zh-CN"/>
        </w:rPr>
        <w:t>3</w:t>
      </w:r>
      <w:r>
        <w:rPr>
          <w:rFonts w:ascii="宋体" w:hAnsi="宋体" w:eastAsia="宋体" w:cs="宋体"/>
          <w:vanish w:val="0"/>
          <w:spacing w:val="-2"/>
          <w:sz w:val="24"/>
          <w:szCs w:val="24"/>
        </w:rPr>
        <w:t>年履行社会责任相关措施得到有效实施，取得了</w:t>
      </w:r>
      <w:r>
        <w:rPr>
          <w:rFonts w:ascii="宋体" w:hAnsi="宋体" w:eastAsia="宋体" w:cs="宋体"/>
          <w:vanish w:val="0"/>
          <w:spacing w:val="-3"/>
          <w:sz w:val="24"/>
          <w:szCs w:val="24"/>
        </w:rPr>
        <w:t>良好的效果。对机</w:t>
      </w:r>
      <w:r>
        <w:rPr>
          <w:rFonts w:ascii="宋体" w:hAnsi="宋体" w:eastAsia="宋体" w:cs="宋体"/>
          <w:vanish w:val="0"/>
          <w:spacing w:val="-2"/>
          <w:sz w:val="24"/>
          <w:szCs w:val="24"/>
        </w:rPr>
        <w:t>构运作应有的流程进行专业化梳理和完善，引入IT化管理，同步启动了</w:t>
      </w:r>
      <w:r>
        <w:rPr>
          <w:rFonts w:ascii="宋体" w:hAnsi="宋体" w:eastAsia="宋体" w:cs="宋体"/>
          <w:vanish w:val="0"/>
          <w:spacing w:val="-3"/>
          <w:sz w:val="24"/>
          <w:szCs w:val="24"/>
        </w:rPr>
        <w:t>风险识别和风</w:t>
      </w:r>
      <w:r>
        <w:rPr>
          <w:rFonts w:ascii="宋体" w:hAnsi="宋体" w:eastAsia="宋体" w:cs="宋体"/>
          <w:vanish w:val="0"/>
          <w:spacing w:val="-5"/>
          <w:sz w:val="24"/>
          <w:szCs w:val="24"/>
        </w:rPr>
        <w:t>险控制流程，</w:t>
      </w:r>
      <w:r>
        <w:rPr>
          <w:rFonts w:hint="eastAsia" w:ascii="宋体" w:hAnsi="宋体" w:eastAsia="宋体" w:cs="宋体"/>
          <w:vanish w:val="0"/>
          <w:spacing w:val="-5"/>
          <w:sz w:val="24"/>
          <w:szCs w:val="24"/>
          <w:lang w:val="en-US" w:eastAsia="zh-CN"/>
        </w:rPr>
        <w:t>编制</w:t>
      </w:r>
      <w:r>
        <w:rPr>
          <w:rFonts w:ascii="宋体" w:hAnsi="宋体" w:eastAsia="宋体" w:cs="宋体"/>
          <w:vanish w:val="0"/>
          <w:spacing w:val="-2"/>
          <w:sz w:val="24"/>
          <w:szCs w:val="24"/>
        </w:rPr>
        <w:t>《</w:t>
      </w:r>
      <w:r>
        <w:rPr>
          <w:rFonts w:hint="eastAsia" w:ascii="宋体" w:hAnsi="宋体" w:eastAsia="宋体" w:cs="宋体"/>
          <w:vanish w:val="0"/>
          <w:spacing w:val="-2"/>
          <w:sz w:val="24"/>
          <w:szCs w:val="24"/>
          <w:lang w:val="en-US" w:eastAsia="zh-CN"/>
        </w:rPr>
        <w:t>ZBCC</w:t>
      </w:r>
      <w:r>
        <w:rPr>
          <w:rFonts w:hint="eastAsia" w:ascii="宋体" w:hAnsi="宋体" w:eastAsia="宋体" w:cs="宋体"/>
          <w:vanish w:val="0"/>
          <w:spacing w:val="-2"/>
          <w:sz w:val="24"/>
          <w:szCs w:val="24"/>
        </w:rPr>
        <w:t>-</w:t>
      </w:r>
      <w:r>
        <w:rPr>
          <w:rFonts w:hint="eastAsia" w:ascii="宋体" w:hAnsi="宋体" w:eastAsia="宋体" w:cs="宋体"/>
          <w:vanish w:val="0"/>
          <w:spacing w:val="-2"/>
          <w:sz w:val="24"/>
          <w:szCs w:val="24"/>
          <w:lang w:val="en-US" w:eastAsia="zh-CN"/>
        </w:rPr>
        <w:t>CX</w:t>
      </w:r>
      <w:r>
        <w:rPr>
          <w:rFonts w:hint="eastAsia" w:ascii="宋体" w:hAnsi="宋体" w:eastAsia="宋体" w:cs="宋体"/>
          <w:vanish w:val="0"/>
          <w:spacing w:val="-2"/>
          <w:sz w:val="24"/>
          <w:szCs w:val="24"/>
        </w:rPr>
        <w:t>-</w:t>
      </w:r>
      <w:r>
        <w:rPr>
          <w:rFonts w:hint="eastAsia" w:ascii="宋体" w:hAnsi="宋体" w:eastAsia="宋体" w:cs="宋体"/>
          <w:vanish w:val="0"/>
          <w:spacing w:val="-2"/>
          <w:sz w:val="24"/>
          <w:szCs w:val="24"/>
          <w:lang w:val="en-US" w:eastAsia="zh-CN"/>
        </w:rPr>
        <w:t>018风险控制管理程序</w:t>
      </w:r>
      <w:r>
        <w:rPr>
          <w:rFonts w:ascii="宋体" w:hAnsi="宋体" w:eastAsia="宋体" w:cs="宋体"/>
          <w:vanish w:val="0"/>
          <w:spacing w:val="-2"/>
          <w:sz w:val="24"/>
          <w:szCs w:val="24"/>
        </w:rPr>
        <w:t>》</w:t>
      </w:r>
      <w:r>
        <w:rPr>
          <w:rFonts w:hint="eastAsia" w:ascii="宋体" w:hAnsi="宋体" w:eastAsia="宋体" w:cs="宋体"/>
          <w:vanish w:val="0"/>
          <w:spacing w:val="-2"/>
          <w:sz w:val="24"/>
          <w:szCs w:val="24"/>
          <w:lang w:eastAsia="zh-CN"/>
        </w:rPr>
        <w:t>，</w:t>
      </w:r>
      <w:r>
        <w:rPr>
          <w:rFonts w:ascii="宋体" w:hAnsi="宋体" w:eastAsia="宋体" w:cs="宋体"/>
          <w:vanish w:val="0"/>
          <w:spacing w:val="-5"/>
          <w:sz w:val="24"/>
          <w:szCs w:val="24"/>
        </w:rPr>
        <w:t>有效降</w:t>
      </w:r>
      <w:r>
        <w:rPr>
          <w:rFonts w:ascii="宋体" w:hAnsi="宋体" w:eastAsia="宋体" w:cs="宋体"/>
          <w:vanish w:val="0"/>
          <w:spacing w:val="-6"/>
          <w:sz w:val="24"/>
          <w:szCs w:val="24"/>
        </w:rPr>
        <w:t>低认证风险，提高认证</w:t>
      </w:r>
      <w:r>
        <w:rPr>
          <w:rFonts w:ascii="宋体" w:hAnsi="宋体" w:eastAsia="宋体" w:cs="宋体"/>
          <w:vanish w:val="0"/>
          <w:spacing w:val="-2"/>
          <w:sz w:val="24"/>
          <w:szCs w:val="24"/>
        </w:rPr>
        <w:t>有效性；积极配合国家认监委“双随机一公开”稽查活动，提高认证公</w:t>
      </w:r>
      <w:r>
        <w:rPr>
          <w:rFonts w:ascii="宋体" w:hAnsi="宋体" w:eastAsia="宋体" w:cs="宋体"/>
          <w:vanish w:val="0"/>
          <w:spacing w:val="-3"/>
          <w:sz w:val="24"/>
          <w:szCs w:val="24"/>
        </w:rPr>
        <w:t>信力；确定了</w:t>
      </w:r>
      <w:r>
        <w:rPr>
          <w:rFonts w:ascii="宋体" w:hAnsi="宋体" w:eastAsia="宋体" w:cs="宋体"/>
          <w:vanish w:val="0"/>
          <w:spacing w:val="-2"/>
          <w:sz w:val="24"/>
          <w:szCs w:val="24"/>
        </w:rPr>
        <w:t>将履行社会责任纳入日常管理的内部机制，在组织保障、制度完善、建</w:t>
      </w:r>
      <w:r>
        <w:rPr>
          <w:rFonts w:ascii="宋体" w:hAnsi="宋体" w:eastAsia="宋体" w:cs="宋体"/>
          <w:vanish w:val="0"/>
          <w:spacing w:val="-3"/>
          <w:sz w:val="24"/>
          <w:szCs w:val="24"/>
        </w:rPr>
        <w:t>立指标体系并</w:t>
      </w:r>
      <w:r>
        <w:rPr>
          <w:rFonts w:ascii="宋体" w:hAnsi="宋体" w:eastAsia="宋体" w:cs="宋体"/>
          <w:vanish w:val="0"/>
          <w:spacing w:val="-2"/>
          <w:sz w:val="24"/>
          <w:szCs w:val="24"/>
        </w:rPr>
        <w:t>定期考核、持续改进等方面实现有效和持续。总结社会责任履行情况，进一</w:t>
      </w:r>
      <w:r>
        <w:rPr>
          <w:rFonts w:ascii="宋体" w:hAnsi="宋体" w:eastAsia="宋体" w:cs="宋体"/>
          <w:vanish w:val="0"/>
          <w:sz w:val="24"/>
          <w:szCs w:val="24"/>
        </w:rPr>
        <w:t>步建立完善相关措施和制度，使本机构履行社会责任相关措施制度</w:t>
      </w:r>
      <w:r>
        <w:rPr>
          <w:rFonts w:ascii="宋体" w:hAnsi="宋体" w:eastAsia="宋体" w:cs="宋体"/>
          <w:vanish w:val="0"/>
          <w:spacing w:val="-1"/>
          <w:sz w:val="24"/>
          <w:szCs w:val="24"/>
        </w:rPr>
        <w:t>化、常态化，持续</w:t>
      </w:r>
      <w:r>
        <w:rPr>
          <w:rFonts w:ascii="宋体" w:hAnsi="宋体" w:eastAsia="宋体" w:cs="宋体"/>
          <w:vanish w:val="0"/>
          <w:spacing w:val="-4"/>
          <w:sz w:val="24"/>
          <w:szCs w:val="24"/>
        </w:rPr>
        <w:t>改进社会责任履行的绩效。</w:t>
      </w:r>
    </w:p>
    <w:p w14:paraId="7C0AAA80">
      <w:pPr>
        <w:spacing w:before="222" w:line="221" w:lineRule="auto"/>
        <w:ind w:left="182"/>
        <w:outlineLvl w:val="3"/>
        <w:rPr>
          <w:vanish w:val="0"/>
        </w:rPr>
      </w:pPr>
      <w:r>
        <w:rPr>
          <w:rFonts w:ascii="宋体" w:hAnsi="宋体" w:eastAsia="宋体" w:cs="宋体"/>
          <w:b/>
          <w:bCs/>
          <w:vanish w:val="0"/>
          <w:spacing w:val="-6"/>
          <w:sz w:val="28"/>
          <w:szCs w:val="28"/>
        </w:rPr>
        <w:t>3、利益相关方的识别和参与</w:t>
      </w:r>
    </w:p>
    <w:tbl>
      <w:tblPr>
        <w:tblStyle w:val="9"/>
        <w:tblpPr w:leftFromText="180" w:rightFromText="180" w:vertAnchor="text" w:horzAnchor="page" w:tblpXSpec="center" w:tblpY="80"/>
        <w:tblOverlap w:val="never"/>
        <w:tblW w:w="8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7"/>
        <w:gridCol w:w="3589"/>
        <w:gridCol w:w="3320"/>
      </w:tblGrid>
      <w:tr w14:paraId="54A5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hidden/>
        </w:trPr>
        <w:tc>
          <w:tcPr>
            <w:tcW w:w="1857" w:type="dxa"/>
            <w:vAlign w:val="center"/>
          </w:tcPr>
          <w:p w14:paraId="59D4A232">
            <w:pPr>
              <w:pStyle w:val="10"/>
              <w:spacing w:before="161" w:line="211" w:lineRule="auto"/>
              <w:ind w:left="596"/>
              <w:jc w:val="left"/>
              <w:rPr>
                <w:vanish w:val="0"/>
                <w:sz w:val="21"/>
                <w:szCs w:val="21"/>
              </w:rPr>
            </w:pPr>
            <w:r>
              <w:rPr>
                <w:vanish w:val="0"/>
                <w:spacing w:val="-2"/>
                <w:sz w:val="21"/>
                <w:szCs w:val="21"/>
              </w:rPr>
              <w:t>利益相关方</w:t>
            </w:r>
          </w:p>
        </w:tc>
        <w:tc>
          <w:tcPr>
            <w:tcW w:w="3589" w:type="dxa"/>
            <w:vAlign w:val="center"/>
          </w:tcPr>
          <w:p w14:paraId="0407DD95">
            <w:pPr>
              <w:pStyle w:val="10"/>
              <w:spacing w:before="161" w:line="211" w:lineRule="auto"/>
              <w:ind w:left="1036"/>
              <w:jc w:val="left"/>
              <w:rPr>
                <w:vanish w:val="0"/>
                <w:sz w:val="21"/>
                <w:szCs w:val="21"/>
              </w:rPr>
            </w:pPr>
            <w:r>
              <w:rPr>
                <w:vanish w:val="0"/>
                <w:spacing w:val="-2"/>
                <w:sz w:val="21"/>
                <w:szCs w:val="21"/>
              </w:rPr>
              <w:t>要求与期望</w:t>
            </w:r>
          </w:p>
        </w:tc>
        <w:tc>
          <w:tcPr>
            <w:tcW w:w="3320" w:type="dxa"/>
            <w:vAlign w:val="center"/>
          </w:tcPr>
          <w:p w14:paraId="7B3FBE1B">
            <w:pPr>
              <w:pStyle w:val="10"/>
              <w:spacing w:before="161" w:line="211" w:lineRule="auto"/>
              <w:ind w:left="1078"/>
              <w:jc w:val="left"/>
              <w:rPr>
                <w:vanish w:val="0"/>
                <w:sz w:val="21"/>
                <w:szCs w:val="21"/>
              </w:rPr>
            </w:pPr>
            <w:r>
              <w:rPr>
                <w:vanish w:val="0"/>
                <w:spacing w:val="-1"/>
                <w:sz w:val="21"/>
                <w:szCs w:val="21"/>
              </w:rPr>
              <w:t>沟通交流方式</w:t>
            </w:r>
          </w:p>
        </w:tc>
      </w:tr>
      <w:tr w14:paraId="52AD2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jc w:val="center"/>
          <w:hidden/>
        </w:trPr>
        <w:tc>
          <w:tcPr>
            <w:tcW w:w="1857" w:type="dxa"/>
            <w:vAlign w:val="center"/>
          </w:tcPr>
          <w:p w14:paraId="713595D0">
            <w:pPr>
              <w:pStyle w:val="10"/>
              <w:spacing w:before="32" w:line="207" w:lineRule="auto"/>
              <w:ind w:left="8"/>
              <w:jc w:val="center"/>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政府及相关部门（CNCA、CCAA、CNAS、地方监管局等）</w:t>
            </w:r>
          </w:p>
        </w:tc>
        <w:tc>
          <w:tcPr>
            <w:tcW w:w="3589" w:type="dxa"/>
            <w:vAlign w:val="center"/>
          </w:tcPr>
          <w:p w14:paraId="1E032C5D">
            <w:pPr>
              <w:pStyle w:val="10"/>
              <w:spacing w:before="32" w:line="207" w:lineRule="auto"/>
              <w:ind w:left="8"/>
              <w:jc w:val="left"/>
              <w:rPr>
                <w:rFonts w:hint="default"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遵守法律法规与要求规范经营和运作；</w:t>
            </w:r>
          </w:p>
          <w:p w14:paraId="46B34172">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增强认证的社会效益和公信力；</w:t>
            </w:r>
          </w:p>
          <w:p w14:paraId="37E6A2CD">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合格的认证实施能力和人员能力；</w:t>
            </w:r>
          </w:p>
          <w:p w14:paraId="3B6E168A">
            <w:pPr>
              <w:pStyle w:val="10"/>
              <w:spacing w:before="32" w:line="207" w:lineRule="auto"/>
              <w:ind w:left="8"/>
              <w:jc w:val="left"/>
              <w:rPr>
                <w:rFonts w:hint="default"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认证有效；</w:t>
            </w:r>
          </w:p>
        </w:tc>
        <w:tc>
          <w:tcPr>
            <w:tcW w:w="3320" w:type="dxa"/>
            <w:vAlign w:val="center"/>
          </w:tcPr>
          <w:p w14:paraId="0FE2349B">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认证信息报送；</w:t>
            </w:r>
            <w:r>
              <w:rPr>
                <w:rFonts w:hint="eastAsia" w:ascii="宋体" w:hAnsi="宋体" w:eastAsia="宋体" w:cs="宋体"/>
                <w:vanish w:val="0"/>
                <w:spacing w:val="-1"/>
                <w:sz w:val="21"/>
                <w:szCs w:val="21"/>
                <w:lang w:val="en-US" w:eastAsia="zh-CN"/>
              </w:rPr>
              <w:br w:type="textWrapping"/>
            </w:r>
            <w:r>
              <w:rPr>
                <w:rFonts w:hint="eastAsia" w:ascii="宋体" w:hAnsi="宋体" w:eastAsia="宋体" w:cs="宋体"/>
                <w:vanish w:val="0"/>
                <w:spacing w:val="-1"/>
                <w:sz w:val="21"/>
                <w:szCs w:val="21"/>
                <w:lang w:val="en-US" w:eastAsia="zh-CN"/>
              </w:rPr>
              <w:t>学习相关政策、法律法规 参加相关认证认可会议；</w:t>
            </w:r>
          </w:p>
          <w:p w14:paraId="7F4E9C5C">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提交报告</w:t>
            </w:r>
          </w:p>
        </w:tc>
      </w:tr>
      <w:tr w14:paraId="43631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hidden/>
        </w:trPr>
        <w:tc>
          <w:tcPr>
            <w:tcW w:w="1857" w:type="dxa"/>
            <w:vAlign w:val="center"/>
          </w:tcPr>
          <w:p w14:paraId="2D6FA9F2">
            <w:pPr>
              <w:pStyle w:val="10"/>
              <w:spacing w:before="32" w:line="207" w:lineRule="auto"/>
              <w:ind w:left="8"/>
              <w:jc w:val="center"/>
              <w:rPr>
                <w:rFonts w:hint="eastAsia" w:ascii="宋体" w:hAnsi="宋体" w:eastAsia="宋体" w:cs="宋体"/>
                <w:vanish w:val="0"/>
                <w:spacing w:val="-1"/>
                <w:sz w:val="21"/>
                <w:szCs w:val="21"/>
                <w:lang w:val="en-US" w:eastAsia="zh-CN"/>
              </w:rPr>
            </w:pPr>
          </w:p>
          <w:p w14:paraId="087589E4">
            <w:pPr>
              <w:pStyle w:val="10"/>
              <w:spacing w:before="32" w:line="207" w:lineRule="auto"/>
              <w:ind w:left="8"/>
              <w:jc w:val="center"/>
              <w:rPr>
                <w:rFonts w:hint="default"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股东/投资方</w:t>
            </w:r>
          </w:p>
        </w:tc>
        <w:tc>
          <w:tcPr>
            <w:tcW w:w="3589" w:type="dxa"/>
            <w:vAlign w:val="center"/>
          </w:tcPr>
          <w:p w14:paraId="6BEFF86B">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战略发展方向</w:t>
            </w:r>
          </w:p>
          <w:p w14:paraId="73EADD34">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资产的保值增值规范经营；</w:t>
            </w:r>
          </w:p>
          <w:p w14:paraId="5FD60FA3">
            <w:pPr>
              <w:pStyle w:val="10"/>
              <w:spacing w:before="32" w:line="207" w:lineRule="auto"/>
              <w:ind w:left="8"/>
              <w:jc w:val="left"/>
              <w:rPr>
                <w:rFonts w:hint="default"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规范运作，创造价值</w:t>
            </w:r>
          </w:p>
        </w:tc>
        <w:tc>
          <w:tcPr>
            <w:tcW w:w="3320" w:type="dxa"/>
            <w:vAlign w:val="center"/>
          </w:tcPr>
          <w:p w14:paraId="568FBBDE">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召开公司股东会议</w:t>
            </w:r>
          </w:p>
          <w:p w14:paraId="74841A3F">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经营管理交流活动；</w:t>
            </w:r>
          </w:p>
          <w:p w14:paraId="15BBDEA3">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相关报告</w:t>
            </w:r>
          </w:p>
        </w:tc>
      </w:tr>
      <w:tr w14:paraId="1D9E2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hidden/>
        </w:trPr>
        <w:tc>
          <w:tcPr>
            <w:tcW w:w="1857" w:type="dxa"/>
            <w:vAlign w:val="center"/>
          </w:tcPr>
          <w:p w14:paraId="74A7B93C">
            <w:pPr>
              <w:pStyle w:val="10"/>
              <w:spacing w:before="69" w:line="202" w:lineRule="auto"/>
              <w:jc w:val="center"/>
              <w:rPr>
                <w:vanish w:val="0"/>
                <w:sz w:val="21"/>
                <w:szCs w:val="21"/>
              </w:rPr>
            </w:pPr>
            <w:r>
              <w:rPr>
                <w:vanish w:val="0"/>
                <w:spacing w:val="-3"/>
                <w:sz w:val="21"/>
                <w:szCs w:val="21"/>
              </w:rPr>
              <w:t>获证组织</w:t>
            </w:r>
          </w:p>
        </w:tc>
        <w:tc>
          <w:tcPr>
            <w:tcW w:w="3589" w:type="dxa"/>
            <w:vAlign w:val="center"/>
          </w:tcPr>
          <w:p w14:paraId="307F7735">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提供客观、公正的认证服务；</w:t>
            </w:r>
          </w:p>
          <w:p w14:paraId="4776C089">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提供优质增值服务；</w:t>
            </w:r>
          </w:p>
          <w:p w14:paraId="3107F6CE">
            <w:pPr>
              <w:pStyle w:val="10"/>
              <w:spacing w:before="32" w:line="207" w:lineRule="auto"/>
              <w:ind w:left="8"/>
              <w:jc w:val="left"/>
              <w:rPr>
                <w:rFonts w:hint="default"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获得持续改进机会；</w:t>
            </w:r>
          </w:p>
          <w:p w14:paraId="33854DD4">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向社会传递信任；</w:t>
            </w:r>
          </w:p>
        </w:tc>
        <w:tc>
          <w:tcPr>
            <w:tcW w:w="3320" w:type="dxa"/>
            <w:vAlign w:val="center"/>
          </w:tcPr>
          <w:p w14:paraId="72EA9658">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进行客户满意度调查</w:t>
            </w:r>
          </w:p>
          <w:p w14:paraId="419706D7">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召开获证组织研讨会</w:t>
            </w:r>
          </w:p>
          <w:p w14:paraId="34067E78">
            <w:pPr>
              <w:pStyle w:val="10"/>
              <w:spacing w:before="32" w:line="207" w:lineRule="auto"/>
              <w:ind w:left="8"/>
              <w:jc w:val="left"/>
              <w:rPr>
                <w:rFonts w:hint="default"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公司网站及相关微信公众号</w:t>
            </w:r>
            <w:r>
              <w:rPr>
                <w:rFonts w:hint="eastAsia" w:ascii="宋体" w:hAnsi="宋体" w:eastAsia="宋体" w:cs="宋体"/>
                <w:vanish w:val="0"/>
                <w:spacing w:val="-1"/>
                <w:sz w:val="21"/>
                <w:szCs w:val="21"/>
                <w:lang w:val="en-US" w:eastAsia="zh-CN"/>
              </w:rPr>
              <w:br w:type="textWrapping"/>
            </w:r>
            <w:r>
              <w:rPr>
                <w:rFonts w:hint="eastAsia" w:ascii="宋体" w:hAnsi="宋体" w:eastAsia="宋体" w:cs="宋体"/>
                <w:vanish w:val="0"/>
                <w:spacing w:val="-1"/>
                <w:sz w:val="21"/>
                <w:szCs w:val="21"/>
                <w:lang w:val="en-US" w:eastAsia="zh-CN"/>
              </w:rPr>
              <w:t>加强审核员培训，提高审核能力</w:t>
            </w:r>
          </w:p>
        </w:tc>
      </w:tr>
      <w:tr w14:paraId="2EF60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hidden/>
        </w:trPr>
        <w:tc>
          <w:tcPr>
            <w:tcW w:w="1857" w:type="dxa"/>
            <w:vAlign w:val="center"/>
          </w:tcPr>
          <w:p w14:paraId="42DD6BA8">
            <w:pPr>
              <w:pStyle w:val="10"/>
              <w:spacing w:before="68" w:line="209" w:lineRule="auto"/>
              <w:jc w:val="center"/>
              <w:rPr>
                <w:vanish w:val="0"/>
                <w:sz w:val="21"/>
                <w:szCs w:val="21"/>
              </w:rPr>
            </w:pPr>
            <w:r>
              <w:rPr>
                <w:vanish w:val="0"/>
                <w:spacing w:val="-2"/>
                <w:sz w:val="21"/>
                <w:szCs w:val="21"/>
              </w:rPr>
              <w:t>全体员工</w:t>
            </w:r>
          </w:p>
        </w:tc>
        <w:tc>
          <w:tcPr>
            <w:tcW w:w="3589" w:type="dxa"/>
            <w:vAlign w:val="center"/>
          </w:tcPr>
          <w:p w14:paraId="7533AC08">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保障员工权益促进职业发展；</w:t>
            </w:r>
          </w:p>
          <w:p w14:paraId="0C316FE6">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良好的工作环境与氛围；</w:t>
            </w:r>
          </w:p>
          <w:p w14:paraId="3AAAB444">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保障员工权益；</w:t>
            </w:r>
          </w:p>
          <w:p w14:paraId="1418FBE9">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拓展职业发展机会；</w:t>
            </w:r>
          </w:p>
          <w:p w14:paraId="7B121049">
            <w:pPr>
              <w:pStyle w:val="10"/>
              <w:spacing w:before="32" w:line="207" w:lineRule="auto"/>
              <w:ind w:left="8"/>
              <w:jc w:val="left"/>
              <w:rPr>
                <w:rFonts w:hint="default"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企业文化</w:t>
            </w:r>
          </w:p>
        </w:tc>
        <w:tc>
          <w:tcPr>
            <w:tcW w:w="3320" w:type="dxa"/>
            <w:vAlign w:val="center"/>
          </w:tcPr>
          <w:p w14:paraId="1932C330">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会议、</w:t>
            </w:r>
          </w:p>
          <w:p w14:paraId="2C4E54A2">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培训</w:t>
            </w:r>
          </w:p>
          <w:p w14:paraId="6CF6E89C">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团建活动</w:t>
            </w:r>
          </w:p>
          <w:p w14:paraId="3591792F">
            <w:pPr>
              <w:pStyle w:val="10"/>
              <w:spacing w:before="32" w:line="207" w:lineRule="auto"/>
              <w:ind w:left="8"/>
              <w:jc w:val="left"/>
              <w:rPr>
                <w:rFonts w:hint="default"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参加CCAA继续教育培训</w:t>
            </w:r>
          </w:p>
        </w:tc>
      </w:tr>
      <w:tr w14:paraId="18FDC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hidden/>
        </w:trPr>
        <w:tc>
          <w:tcPr>
            <w:tcW w:w="1857" w:type="dxa"/>
            <w:shd w:val="clear" w:color="auto" w:fill="auto"/>
            <w:vAlign w:val="center"/>
          </w:tcPr>
          <w:p w14:paraId="465E29BD">
            <w:pPr>
              <w:pStyle w:val="10"/>
              <w:spacing w:before="69" w:line="209" w:lineRule="auto"/>
              <w:jc w:val="center"/>
              <w:rPr>
                <w:rFonts w:ascii="宋体" w:hAnsi="宋体" w:eastAsia="宋体" w:cs="宋体"/>
                <w:snapToGrid w:val="0"/>
                <w:vanish w:val="0"/>
                <w:color w:val="000000"/>
                <w:kern w:val="0"/>
                <w:sz w:val="21"/>
                <w:szCs w:val="21"/>
                <w:lang w:val="en-US" w:eastAsia="en-US" w:bidi="ar-SA"/>
              </w:rPr>
            </w:pPr>
            <w:r>
              <w:rPr>
                <w:vanish w:val="0"/>
                <w:spacing w:val="-3"/>
                <w:sz w:val="21"/>
                <w:szCs w:val="21"/>
              </w:rPr>
              <w:t>公众和社会</w:t>
            </w:r>
          </w:p>
        </w:tc>
        <w:tc>
          <w:tcPr>
            <w:tcW w:w="3589" w:type="dxa"/>
            <w:shd w:val="clear" w:color="auto" w:fill="auto"/>
            <w:vAlign w:val="center"/>
          </w:tcPr>
          <w:p w14:paraId="00E2CFDC">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mc:AlternateContent>
                <mc:Choice Requires="wps">
                  <w:drawing>
                    <wp:inline distT="0" distB="0" distL="114300" distR="114300">
                      <wp:extent cx="1972945" cy="48895"/>
                      <wp:effectExtent l="0" t="0" r="8255" b="1905"/>
                      <wp:docPr id="87" name="任意多边形 87"/>
                      <wp:cNvGraphicFramePr/>
                      <a:graphic xmlns:a="http://schemas.openxmlformats.org/drawingml/2006/main">
                        <a:graphicData uri="http://schemas.microsoft.com/office/word/2010/wordprocessingShape">
                          <wps:wsp>
                            <wps:cNvSpPr/>
                            <wps:spPr>
                              <a:xfrm>
                                <a:off x="0" y="0"/>
                                <a:ext cx="1972945" cy="48895"/>
                              </a:xfrm>
                              <a:custGeom>
                                <a:avLst/>
                                <a:gdLst/>
                                <a:ahLst/>
                                <a:cxnLst/>
                                <a:pathLst>
                                  <a:path w="3107" h="76">
                                    <a:moveTo>
                                      <a:pt x="0" y="76"/>
                                    </a:moveTo>
                                    <a:lnTo>
                                      <a:pt x="3106" y="76"/>
                                    </a:lnTo>
                                    <a:lnTo>
                                      <a:pt x="3106" y="0"/>
                                    </a:lnTo>
                                    <a:lnTo>
                                      <a:pt x="0" y="0"/>
                                    </a:lnTo>
                                    <a:lnTo>
                                      <a:pt x="0" y="76"/>
                                    </a:lnTo>
                                    <a:close/>
                                  </a:path>
                                </a:pathLst>
                              </a:custGeom>
                              <a:solidFill>
                                <a:srgbClr val="FFFFFF"/>
                              </a:solidFill>
                              <a:ln>
                                <a:noFill/>
                              </a:ln>
                            </wps:spPr>
                            <wps:bodyPr upright="1"/>
                          </wps:wsp>
                        </a:graphicData>
                      </a:graphic>
                    </wp:inline>
                  </w:drawing>
                </mc:Choice>
                <mc:Fallback>
                  <w:pict>
                    <v:shape id="_x0000_s1026" o:spid="_x0000_s1026" o:spt="100" style="height:3.85pt;width:155.35pt;" fillcolor="#FFFFFF" filled="t" stroked="f" coordsize="3107,76" o:gfxdata="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KIXLTAAAAAwEAAA8AAAAA&#10;AAAAAQAgAAAAIgAAAGRycy9kb3ducmV2LnhtbFBLAQIUABQAAAAIAIdO4kB6OQjFGQIAAH8EAAAO&#10;AAAAAAAAAAEAIAAAACIBAABkcnMvZTJvRG9jLnhtbFBLBQYAAAAABgAGAFkBAACtBQAAAAA=&#10;" path="m0,76l3106,76,3106,0,0,0,0,76xe">
                      <v:fill on="t" focussize="0,0"/>
                      <v:stroke on="f"/>
                      <v:imagedata o:title=""/>
                      <o:lock v:ext="edit" aspectratio="f"/>
                      <w10:wrap type="none"/>
                      <w10:anchorlock/>
                    </v:shape>
                  </w:pict>
                </mc:Fallback>
              </mc:AlternateContent>
            </w:r>
            <w:r>
              <w:rPr>
                <w:rFonts w:hint="eastAsia" w:ascii="宋体" w:hAnsi="宋体" w:eastAsia="宋体" w:cs="宋体"/>
                <w:vanish w:val="0"/>
                <w:spacing w:val="-1"/>
                <w:sz w:val="21"/>
                <w:szCs w:val="21"/>
                <w:lang w:val="en-US" w:eastAsia="zh-CN"/>
              </w:rPr>
              <w:t>获得平等信息</w:t>
            </w:r>
          </w:p>
          <w:p w14:paraId="72B4DF02">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认证的公信力</w:t>
            </w:r>
          </w:p>
          <w:p w14:paraId="47305275">
            <w:pPr>
              <w:pStyle w:val="10"/>
              <w:spacing w:before="32" w:line="207" w:lineRule="auto"/>
              <w:ind w:left="8"/>
              <w:jc w:val="left"/>
              <w:rPr>
                <w:rFonts w:hint="eastAsia" w:ascii="宋体" w:hAnsi="宋体" w:eastAsia="宋体" w:cs="宋体"/>
                <w:vanish w:val="0"/>
                <w:spacing w:val="-1"/>
                <w:sz w:val="21"/>
                <w:szCs w:val="21"/>
                <w:lang w:val="en-US" w:eastAsia="en-US"/>
              </w:rPr>
            </w:pPr>
            <w:r>
              <w:rPr>
                <w:rFonts w:hint="eastAsia" w:ascii="宋体" w:hAnsi="宋体" w:eastAsia="宋体" w:cs="宋体"/>
                <w:vanish w:val="0"/>
                <w:spacing w:val="-1"/>
                <w:sz w:val="21"/>
                <w:szCs w:val="21"/>
                <w:lang w:val="en-US" w:eastAsia="zh-CN"/>
              </w:rPr>
              <w:t>服务社会</w:t>
            </w:r>
          </w:p>
        </w:tc>
        <w:tc>
          <w:tcPr>
            <w:tcW w:w="3320" w:type="dxa"/>
            <w:shd w:val="clear" w:color="auto" w:fill="auto"/>
            <w:vAlign w:val="center"/>
          </w:tcPr>
          <w:p w14:paraId="738A595B">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mc:AlternateContent>
                <mc:Choice Requires="wps">
                  <w:drawing>
                    <wp:inline distT="0" distB="0" distL="114300" distR="114300">
                      <wp:extent cx="2152650" cy="48895"/>
                      <wp:effectExtent l="0" t="0" r="6350" b="1905"/>
                      <wp:docPr id="88" name="任意多边形 88"/>
                      <wp:cNvGraphicFramePr/>
                      <a:graphic xmlns:a="http://schemas.openxmlformats.org/drawingml/2006/main">
                        <a:graphicData uri="http://schemas.microsoft.com/office/word/2010/wordprocessingShape">
                          <wps:wsp>
                            <wps:cNvSpPr/>
                            <wps:spPr>
                              <a:xfrm>
                                <a:off x="0" y="0"/>
                                <a:ext cx="2152650" cy="48895"/>
                              </a:xfrm>
                              <a:custGeom>
                                <a:avLst/>
                                <a:gdLst/>
                                <a:ahLst/>
                                <a:cxnLst/>
                                <a:pathLst>
                                  <a:path w="3390" h="76">
                                    <a:moveTo>
                                      <a:pt x="0" y="76"/>
                                    </a:moveTo>
                                    <a:lnTo>
                                      <a:pt x="3389" y="76"/>
                                    </a:lnTo>
                                    <a:lnTo>
                                      <a:pt x="3389" y="0"/>
                                    </a:lnTo>
                                    <a:lnTo>
                                      <a:pt x="0" y="0"/>
                                    </a:lnTo>
                                    <a:lnTo>
                                      <a:pt x="0" y="76"/>
                                    </a:lnTo>
                                    <a:close/>
                                  </a:path>
                                </a:pathLst>
                              </a:custGeom>
                              <a:solidFill>
                                <a:srgbClr val="FFFFFF"/>
                              </a:solidFill>
                              <a:ln>
                                <a:noFill/>
                              </a:ln>
                            </wps:spPr>
                            <wps:bodyPr upright="1"/>
                          </wps:wsp>
                        </a:graphicData>
                      </a:graphic>
                    </wp:inline>
                  </w:drawing>
                </mc:Choice>
                <mc:Fallback>
                  <w:pict>
                    <v:shape id="_x0000_s1026" o:spid="_x0000_s1026" o:spt="100" style="height:3.85pt;width:169.5pt;" fillcolor="#FFFFFF" filled="t" stroked="f" coordsize="3390,76" o:gfxdata="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3QSE1AAAAAMBAAAPAAAA&#10;AAAAAAEAIAAAACIAAABkcnMvZG93bnJldi54bWxQSwECFAAUAAAACACHTuJApi2blBkCAAB/BAAA&#10;DgAAAAAAAAABACAAAAAjAQAAZHJzL2Uyb0RvYy54bWxQSwUGAAAAAAYABgBZAQAArgUAAAAA&#10;" path="m0,76l3389,76,3389,0,0,0,0,76xe">
                      <v:fill on="t" focussize="0,0"/>
                      <v:stroke on="f"/>
                      <v:imagedata o:title=""/>
                      <o:lock v:ext="edit" aspectratio="f"/>
                      <w10:wrap type="none"/>
                      <w10:anchorlock/>
                    </v:shape>
                  </w:pict>
                </mc:Fallback>
              </mc:AlternateContent>
            </w:r>
            <w:r>
              <w:rPr>
                <w:rFonts w:hint="eastAsia" w:ascii="宋体" w:hAnsi="宋体" w:eastAsia="宋体" w:cs="宋体"/>
                <w:vanish w:val="0"/>
                <w:spacing w:val="-1"/>
                <w:sz w:val="21"/>
                <w:szCs w:val="21"/>
                <w:lang w:val="en-US" w:eastAsia="zh-CN"/>
              </w:rPr>
              <w:t>公司官网公开认证结果信息；</w:t>
            </w:r>
          </w:p>
          <w:p w14:paraId="1B03E692">
            <w:pPr>
              <w:pStyle w:val="10"/>
              <w:spacing w:before="32" w:line="207" w:lineRule="auto"/>
              <w:ind w:left="8"/>
              <w:jc w:val="left"/>
              <w:rPr>
                <w:rFonts w:hint="default"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公开社会责任报告；</w:t>
            </w:r>
          </w:p>
          <w:p w14:paraId="0D174DC7">
            <w:pPr>
              <w:pStyle w:val="10"/>
              <w:spacing w:before="32" w:line="207" w:lineRule="auto"/>
              <w:ind w:left="8"/>
              <w:jc w:val="left"/>
              <w:rPr>
                <w:rFonts w:hint="eastAsia" w:ascii="宋体" w:hAnsi="宋体" w:eastAsia="宋体" w:cs="宋体"/>
                <w:vanish w:val="0"/>
                <w:spacing w:val="-1"/>
                <w:sz w:val="21"/>
                <w:szCs w:val="21"/>
                <w:lang w:val="en-US" w:eastAsia="zh-CN"/>
              </w:rPr>
            </w:pPr>
            <w:r>
              <w:rPr>
                <w:rFonts w:hint="eastAsia" w:ascii="宋体" w:hAnsi="宋体" w:eastAsia="宋体" w:cs="宋体"/>
                <w:vanish w:val="0"/>
                <w:spacing w:val="-1"/>
                <w:sz w:val="21"/>
                <w:szCs w:val="21"/>
                <w:lang w:val="en-US" w:eastAsia="zh-CN"/>
              </w:rPr>
              <w:t>接受社会监督</w:t>
            </w:r>
          </w:p>
          <w:p w14:paraId="06477B04">
            <w:pPr>
              <w:pStyle w:val="10"/>
              <w:spacing w:before="32" w:line="207" w:lineRule="auto"/>
              <w:ind w:left="8"/>
              <w:jc w:val="left"/>
              <w:rPr>
                <w:rFonts w:hint="eastAsia" w:ascii="宋体" w:hAnsi="宋体" w:eastAsia="宋体" w:cs="宋体"/>
                <w:vanish w:val="0"/>
                <w:spacing w:val="-1"/>
                <w:sz w:val="21"/>
                <w:szCs w:val="21"/>
                <w:lang w:val="en-US" w:eastAsia="en-US"/>
              </w:rPr>
            </w:pPr>
            <w:r>
              <w:rPr>
                <w:rFonts w:hint="eastAsia" w:ascii="宋体" w:hAnsi="宋体" w:eastAsia="宋体" w:cs="宋体"/>
                <w:vanish w:val="0"/>
                <w:spacing w:val="-1"/>
                <w:sz w:val="21"/>
                <w:szCs w:val="21"/>
                <w:lang w:val="en-US" w:eastAsia="zh-CN"/>
              </w:rPr>
              <w:t>参加公益活动</w:t>
            </w:r>
          </w:p>
        </w:tc>
      </w:tr>
    </w:tbl>
    <w:p w14:paraId="63546F29">
      <w:pPr>
        <w:spacing w:before="101" w:line="240" w:lineRule="auto"/>
        <w:outlineLvl w:val="1"/>
        <w:rPr>
          <w:vanish w:val="0"/>
        </w:rPr>
      </w:pPr>
      <w:r>
        <w:rPr>
          <w:rFonts w:ascii="宋体" w:hAnsi="宋体" w:eastAsia="宋体" w:cs="宋体"/>
          <w:b/>
          <w:bCs/>
          <w:vanish w:val="0"/>
          <w:spacing w:val="3"/>
          <w:sz w:val="31"/>
          <w:szCs w:val="31"/>
        </w:rPr>
        <w:t>四、履行社会责任情况及绩效评价</w:t>
      </w:r>
    </w:p>
    <w:p w14:paraId="7346C1E0">
      <w:pPr>
        <w:spacing w:before="91" w:line="240" w:lineRule="auto"/>
        <w:ind w:left="70"/>
        <w:outlineLvl w:val="3"/>
        <w:rPr>
          <w:rFonts w:ascii="宋体" w:hAnsi="宋体" w:eastAsia="宋体" w:cs="宋体"/>
          <w:vanish w:val="0"/>
          <w:sz w:val="28"/>
          <w:szCs w:val="28"/>
        </w:rPr>
      </w:pPr>
      <w:r>
        <w:rPr>
          <w:rFonts w:ascii="宋体" w:hAnsi="宋体" w:eastAsia="宋体" w:cs="宋体"/>
          <w:b/>
          <w:bCs/>
          <w:vanish w:val="0"/>
          <w:spacing w:val="-10"/>
          <w:sz w:val="28"/>
          <w:szCs w:val="28"/>
        </w:rPr>
        <w:t>1、遵守法律</w:t>
      </w:r>
    </w:p>
    <w:p w14:paraId="1489A98D">
      <w:pPr>
        <w:spacing w:before="216" w:line="352" w:lineRule="auto"/>
        <w:ind w:left="46" w:right="113" w:firstLine="541"/>
        <w:jc w:val="both"/>
        <w:rPr>
          <w:rFonts w:ascii="宋体" w:hAnsi="宋体" w:eastAsia="宋体" w:cs="宋体"/>
          <w:vanish w:val="0"/>
          <w:sz w:val="24"/>
          <w:szCs w:val="24"/>
        </w:rPr>
      </w:pPr>
      <w:r>
        <w:rPr>
          <w:rFonts w:ascii="宋体" w:hAnsi="宋体" w:eastAsia="宋体" w:cs="宋体"/>
          <w:vanish w:val="0"/>
          <w:spacing w:val="2"/>
          <w:sz w:val="24"/>
          <w:szCs w:val="24"/>
        </w:rPr>
        <w:t>本机构自成立以来，严格遵守国家各项法律法规及各项政策的要求，依照《认</w:t>
      </w:r>
      <w:r>
        <w:rPr>
          <w:rFonts w:ascii="宋体" w:hAnsi="宋体" w:eastAsia="宋体" w:cs="宋体"/>
          <w:vanish w:val="0"/>
          <w:spacing w:val="-3"/>
          <w:sz w:val="24"/>
          <w:szCs w:val="24"/>
        </w:rPr>
        <w:t>证机构管理办法》</w:t>
      </w:r>
      <w:r>
        <w:rPr>
          <w:rFonts w:hint="eastAsia" w:ascii="宋体" w:hAnsi="宋体" w:eastAsia="宋体" w:cs="宋体"/>
          <w:vanish w:val="0"/>
          <w:spacing w:val="-3"/>
          <w:sz w:val="24"/>
          <w:szCs w:val="24"/>
          <w:lang w:eastAsia="zh-CN"/>
        </w:rPr>
        <w:t>《</w:t>
      </w:r>
      <w:r>
        <w:rPr>
          <w:rFonts w:hint="eastAsia" w:ascii="宋体" w:hAnsi="宋体" w:eastAsia="宋体" w:cs="宋体"/>
          <w:vanish w:val="0"/>
          <w:spacing w:val="-3"/>
          <w:sz w:val="24"/>
          <w:szCs w:val="24"/>
          <w:lang w:val="en-US" w:eastAsia="zh-CN"/>
        </w:rPr>
        <w:t>认证认可条例</w:t>
      </w:r>
      <w:r>
        <w:rPr>
          <w:rFonts w:hint="eastAsia" w:ascii="宋体" w:hAnsi="宋体" w:eastAsia="宋体" w:cs="宋体"/>
          <w:vanish w:val="0"/>
          <w:spacing w:val="-3"/>
          <w:sz w:val="24"/>
          <w:szCs w:val="24"/>
          <w:lang w:eastAsia="zh-CN"/>
        </w:rPr>
        <w:t>》</w:t>
      </w:r>
      <w:r>
        <w:rPr>
          <w:rFonts w:ascii="宋体" w:hAnsi="宋体" w:eastAsia="宋体" w:cs="宋体"/>
          <w:vanish w:val="0"/>
          <w:spacing w:val="-3"/>
          <w:sz w:val="24"/>
          <w:szCs w:val="24"/>
        </w:rPr>
        <w:t>以及《质量管理体系认证规则》的规定，开展相应的认证</w:t>
      </w:r>
      <w:r>
        <w:rPr>
          <w:rFonts w:ascii="宋体" w:hAnsi="宋体" w:eastAsia="宋体" w:cs="宋体"/>
          <w:vanish w:val="0"/>
          <w:spacing w:val="-4"/>
          <w:sz w:val="24"/>
          <w:szCs w:val="24"/>
        </w:rPr>
        <w:t>业务</w:t>
      </w:r>
      <w:r>
        <w:rPr>
          <w:rFonts w:hint="eastAsia" w:ascii="宋体" w:hAnsi="宋体" w:eastAsia="宋体" w:cs="宋体"/>
          <w:vanish w:val="0"/>
          <w:spacing w:val="-4"/>
          <w:sz w:val="24"/>
          <w:szCs w:val="24"/>
          <w:lang w:eastAsia="zh-CN"/>
        </w:rPr>
        <w:t>。</w:t>
      </w:r>
      <w:r>
        <w:rPr>
          <w:rFonts w:ascii="宋体" w:hAnsi="宋体" w:eastAsia="宋体" w:cs="宋体"/>
          <w:vanish w:val="0"/>
          <w:spacing w:val="-3"/>
          <w:sz w:val="24"/>
          <w:szCs w:val="24"/>
        </w:rPr>
        <w:t>认真履行法人和公民道德准则，反对不正当竞争和商业贿赂及欺诈行为</w:t>
      </w:r>
      <w:r>
        <w:rPr>
          <w:rFonts w:ascii="宋体" w:hAnsi="宋体" w:eastAsia="宋体" w:cs="宋体"/>
          <w:vanish w:val="0"/>
          <w:spacing w:val="-4"/>
          <w:sz w:val="24"/>
          <w:szCs w:val="24"/>
        </w:rPr>
        <w:t>，自觉接受</w:t>
      </w:r>
      <w:r>
        <w:rPr>
          <w:rFonts w:ascii="宋体" w:hAnsi="宋体" w:eastAsia="宋体" w:cs="宋体"/>
          <w:vanish w:val="0"/>
          <w:spacing w:val="-3"/>
          <w:sz w:val="24"/>
          <w:szCs w:val="24"/>
        </w:rPr>
        <w:t>政府、消费者和社会的监督，维护认证市场秩序。</w:t>
      </w:r>
      <w:r>
        <w:rPr>
          <w:rFonts w:hint="eastAsia" w:ascii="宋体" w:hAnsi="宋体" w:eastAsia="宋体" w:cs="宋体"/>
          <w:vanish w:val="0"/>
          <w:spacing w:val="-3"/>
          <w:sz w:val="24"/>
          <w:szCs w:val="24"/>
          <w:lang w:val="en-US" w:eastAsia="zh-CN"/>
        </w:rPr>
        <w:t>加强员工守法意识培训，自觉遵守相关规定，积极参加CNCA、CCAA、江苏省及苏州市/区市场监管局举办的各种认证政策、技术培训等活动。</w:t>
      </w:r>
      <w:r>
        <w:rPr>
          <w:rFonts w:ascii="宋体" w:hAnsi="宋体" w:eastAsia="宋体" w:cs="宋体"/>
          <w:vanish w:val="0"/>
          <w:spacing w:val="-3"/>
          <w:sz w:val="24"/>
          <w:szCs w:val="24"/>
        </w:rPr>
        <w:t>在日常经营管理工作中，</w:t>
      </w:r>
      <w:r>
        <w:rPr>
          <w:rFonts w:ascii="宋体" w:hAnsi="宋体" w:eastAsia="宋体" w:cs="宋体"/>
          <w:vanish w:val="0"/>
          <w:spacing w:val="-4"/>
          <w:sz w:val="24"/>
          <w:szCs w:val="24"/>
        </w:rPr>
        <w:t>公司严格</w:t>
      </w:r>
      <w:r>
        <w:rPr>
          <w:rFonts w:ascii="宋体" w:hAnsi="宋体" w:eastAsia="宋体" w:cs="宋体"/>
          <w:vanish w:val="0"/>
          <w:spacing w:val="-3"/>
          <w:sz w:val="24"/>
          <w:szCs w:val="24"/>
        </w:rPr>
        <w:t>履行财税政策，严格执行劳动用工政策</w:t>
      </w:r>
      <w:r>
        <w:rPr>
          <w:rFonts w:ascii="宋体" w:hAnsi="宋体" w:eastAsia="宋体" w:cs="宋体"/>
          <w:vanish w:val="0"/>
          <w:spacing w:val="-4"/>
          <w:sz w:val="24"/>
          <w:szCs w:val="24"/>
        </w:rPr>
        <w:t>，规范劳动关系。本机构未有违反法律法规或受到行政处罚的</w:t>
      </w:r>
      <w:r>
        <w:rPr>
          <w:rFonts w:ascii="宋体" w:hAnsi="宋体" w:eastAsia="宋体" w:cs="宋体"/>
          <w:vanish w:val="0"/>
          <w:spacing w:val="-5"/>
          <w:sz w:val="24"/>
          <w:szCs w:val="24"/>
        </w:rPr>
        <w:t>情况发生。</w:t>
      </w:r>
    </w:p>
    <w:p w14:paraId="73F56BF3">
      <w:pPr>
        <w:spacing w:before="66" w:line="221" w:lineRule="auto"/>
        <w:ind w:left="52"/>
        <w:outlineLvl w:val="3"/>
        <w:rPr>
          <w:rFonts w:ascii="宋体" w:hAnsi="宋体" w:eastAsia="宋体" w:cs="宋体"/>
          <w:vanish w:val="0"/>
          <w:sz w:val="28"/>
          <w:szCs w:val="28"/>
        </w:rPr>
      </w:pPr>
      <w:r>
        <w:rPr>
          <w:rFonts w:ascii="宋体" w:hAnsi="宋体" w:eastAsia="宋体" w:cs="宋体"/>
          <w:b/>
          <w:bCs/>
          <w:vanish w:val="0"/>
          <w:spacing w:val="-7"/>
          <w:sz w:val="28"/>
          <w:szCs w:val="28"/>
        </w:rPr>
        <w:t>2、规范运作</w:t>
      </w:r>
    </w:p>
    <w:p w14:paraId="3AF59F00">
      <w:pPr>
        <w:spacing w:before="208" w:line="354" w:lineRule="auto"/>
        <w:ind w:left="45" w:firstLine="482"/>
        <w:jc w:val="both"/>
        <w:rPr>
          <w:rFonts w:ascii="宋体" w:hAnsi="宋体" w:eastAsia="宋体" w:cs="宋体"/>
          <w:vanish w:val="0"/>
          <w:sz w:val="24"/>
          <w:szCs w:val="24"/>
        </w:rPr>
      </w:pPr>
      <w:r>
        <w:rPr>
          <w:rFonts w:ascii="宋体" w:hAnsi="宋体" w:eastAsia="宋体" w:cs="宋体"/>
          <w:vanish w:val="0"/>
          <w:sz w:val="24"/>
          <w:szCs w:val="24"/>
        </w:rPr>
        <w:t>本机构成立以来，始终坚持规范运作、稳步发展的理</w:t>
      </w:r>
      <w:r>
        <w:rPr>
          <w:rFonts w:ascii="宋体" w:hAnsi="宋体" w:eastAsia="宋体" w:cs="宋体"/>
          <w:vanish w:val="0"/>
          <w:spacing w:val="-1"/>
          <w:sz w:val="24"/>
          <w:szCs w:val="24"/>
        </w:rPr>
        <w:t>念，严格遵守国家法律、法</w:t>
      </w:r>
      <w:r>
        <w:rPr>
          <w:rFonts w:ascii="宋体" w:hAnsi="宋体" w:eastAsia="宋体" w:cs="宋体"/>
          <w:vanish w:val="0"/>
          <w:spacing w:val="-4"/>
          <w:sz w:val="24"/>
          <w:szCs w:val="24"/>
        </w:rPr>
        <w:t>规和国家认证认可监管机构的相关文件规定，积极参加CNCA、CNAS和CCAA主办的各</w:t>
      </w:r>
      <w:r>
        <w:rPr>
          <w:rFonts w:ascii="宋体" w:hAnsi="宋体" w:eastAsia="宋体" w:cs="宋体"/>
          <w:vanish w:val="0"/>
          <w:spacing w:val="-3"/>
          <w:sz w:val="24"/>
          <w:szCs w:val="24"/>
        </w:rPr>
        <w:t>类</w:t>
      </w:r>
      <w:r>
        <w:rPr>
          <w:rFonts w:hint="eastAsia" w:ascii="宋体" w:hAnsi="宋体" w:eastAsia="宋体" w:cs="宋体"/>
          <w:vanish w:val="0"/>
          <w:spacing w:val="-3"/>
          <w:sz w:val="24"/>
          <w:szCs w:val="24"/>
          <w:lang w:val="en-US" w:eastAsia="zh-CN"/>
        </w:rPr>
        <w:t>现场活动、</w:t>
      </w:r>
      <w:r>
        <w:rPr>
          <w:rFonts w:ascii="宋体" w:hAnsi="宋体" w:eastAsia="宋体" w:cs="宋体"/>
          <w:vanish w:val="0"/>
          <w:spacing w:val="-3"/>
          <w:sz w:val="24"/>
          <w:szCs w:val="24"/>
        </w:rPr>
        <w:t>培训学习，建立了比较完善的管理体系，制定了管理手册、程序文件和</w:t>
      </w:r>
      <w:r>
        <w:rPr>
          <w:rFonts w:hint="eastAsia" w:ascii="宋体" w:hAnsi="宋体" w:eastAsia="宋体" w:cs="宋体"/>
          <w:vanish w:val="0"/>
          <w:spacing w:val="-3"/>
          <w:sz w:val="24"/>
          <w:szCs w:val="24"/>
          <w:lang w:val="en-US" w:eastAsia="zh-CN"/>
        </w:rPr>
        <w:t>管理制度</w:t>
      </w:r>
      <w:r>
        <w:rPr>
          <w:rFonts w:ascii="宋体" w:hAnsi="宋体" w:eastAsia="宋体" w:cs="宋体"/>
          <w:vanish w:val="0"/>
          <w:spacing w:val="-3"/>
          <w:sz w:val="24"/>
          <w:szCs w:val="24"/>
        </w:rPr>
        <w:t>文件</w:t>
      </w:r>
      <w:r>
        <w:rPr>
          <w:rFonts w:hint="eastAsia" w:ascii="宋体" w:hAnsi="宋体" w:eastAsia="宋体" w:cs="宋体"/>
          <w:vanish w:val="0"/>
          <w:spacing w:val="-3"/>
          <w:sz w:val="24"/>
          <w:szCs w:val="24"/>
          <w:lang w:val="en-US" w:eastAsia="zh-CN"/>
        </w:rPr>
        <w:t>及各认证活动运行所需的记录文件</w:t>
      </w:r>
      <w:r>
        <w:rPr>
          <w:rFonts w:ascii="宋体" w:hAnsi="宋体" w:eastAsia="宋体" w:cs="宋体"/>
          <w:vanish w:val="0"/>
          <w:spacing w:val="-3"/>
          <w:sz w:val="24"/>
          <w:szCs w:val="24"/>
        </w:rPr>
        <w:t>，</w:t>
      </w:r>
      <w:r>
        <w:rPr>
          <w:rFonts w:ascii="宋体" w:hAnsi="宋体" w:eastAsia="宋体" w:cs="宋体"/>
          <w:vanish w:val="0"/>
          <w:sz w:val="24"/>
          <w:szCs w:val="24"/>
        </w:rPr>
        <w:t>各项工作严格按照规定执行，记录齐全；按照相关要求，及时上报</w:t>
      </w:r>
      <w:r>
        <w:rPr>
          <w:rFonts w:ascii="宋体" w:hAnsi="宋体" w:eastAsia="宋体" w:cs="宋体"/>
          <w:vanish w:val="0"/>
          <w:spacing w:val="-1"/>
          <w:sz w:val="24"/>
          <w:szCs w:val="24"/>
        </w:rPr>
        <w:t>认证相关信息，完善人员管理。本机构大力推进业务过程的IT化管理，通过机构的内部管理</w:t>
      </w:r>
      <w:r>
        <w:rPr>
          <w:rFonts w:hint="eastAsia" w:ascii="宋体" w:hAnsi="宋体" w:eastAsia="宋体" w:cs="宋体"/>
          <w:vanish w:val="0"/>
          <w:spacing w:val="-1"/>
          <w:sz w:val="24"/>
          <w:szCs w:val="24"/>
          <w:lang w:val="en-US" w:eastAsia="zh-CN"/>
        </w:rPr>
        <w:t>认证ERP</w:t>
      </w:r>
      <w:r>
        <w:rPr>
          <w:rFonts w:ascii="宋体" w:hAnsi="宋体" w:eastAsia="宋体" w:cs="宋体"/>
          <w:vanish w:val="0"/>
          <w:spacing w:val="-1"/>
          <w:sz w:val="24"/>
          <w:szCs w:val="24"/>
        </w:rPr>
        <w:t>系统，</w:t>
      </w:r>
      <w:r>
        <w:rPr>
          <w:rFonts w:ascii="宋体" w:hAnsi="宋体" w:eastAsia="宋体" w:cs="宋体"/>
          <w:vanish w:val="0"/>
          <w:spacing w:val="-2"/>
          <w:sz w:val="24"/>
          <w:szCs w:val="24"/>
        </w:rPr>
        <w:t>对申</w:t>
      </w:r>
      <w:r>
        <w:rPr>
          <w:rFonts w:ascii="宋体" w:hAnsi="宋体" w:eastAsia="宋体" w:cs="宋体"/>
          <w:vanish w:val="0"/>
          <w:sz w:val="24"/>
          <w:szCs w:val="24"/>
        </w:rPr>
        <w:t>请评审、审核方案管理、</w:t>
      </w:r>
      <w:r>
        <w:rPr>
          <w:rFonts w:hint="eastAsia" w:ascii="宋体" w:hAnsi="宋体" w:eastAsia="宋体" w:cs="宋体"/>
          <w:vanish w:val="0"/>
          <w:sz w:val="24"/>
          <w:szCs w:val="24"/>
          <w:lang w:val="en-US" w:eastAsia="zh-CN"/>
        </w:rPr>
        <w:t>审核任务安排、</w:t>
      </w:r>
      <w:r>
        <w:rPr>
          <w:rFonts w:ascii="宋体" w:hAnsi="宋体" w:eastAsia="宋体" w:cs="宋体"/>
          <w:vanish w:val="0"/>
          <w:sz w:val="24"/>
          <w:szCs w:val="24"/>
        </w:rPr>
        <w:t>审核资料的下发和</w:t>
      </w:r>
      <w:r>
        <w:rPr>
          <w:rFonts w:hint="eastAsia" w:ascii="宋体" w:hAnsi="宋体" w:eastAsia="宋体" w:cs="宋体"/>
          <w:vanish w:val="0"/>
          <w:sz w:val="24"/>
          <w:szCs w:val="24"/>
          <w:lang w:val="en-US" w:eastAsia="zh-CN"/>
        </w:rPr>
        <w:t>上传回收</w:t>
      </w:r>
      <w:r>
        <w:rPr>
          <w:rFonts w:ascii="宋体" w:hAnsi="宋体" w:eastAsia="宋体" w:cs="宋体"/>
          <w:vanish w:val="0"/>
          <w:sz w:val="24"/>
          <w:szCs w:val="24"/>
        </w:rPr>
        <w:t>、审核现场监督</w:t>
      </w:r>
      <w:r>
        <w:rPr>
          <w:rFonts w:ascii="宋体" w:hAnsi="宋体" w:eastAsia="宋体" w:cs="宋体"/>
          <w:vanish w:val="0"/>
          <w:spacing w:val="-1"/>
          <w:sz w:val="24"/>
          <w:szCs w:val="24"/>
        </w:rPr>
        <w:t>、</w:t>
      </w:r>
      <w:r>
        <w:rPr>
          <w:rFonts w:hint="eastAsia" w:ascii="宋体" w:hAnsi="宋体" w:eastAsia="宋体" w:cs="宋体"/>
          <w:vanish w:val="0"/>
          <w:spacing w:val="-1"/>
          <w:sz w:val="24"/>
          <w:szCs w:val="24"/>
          <w:lang w:val="en-US" w:eastAsia="zh-CN"/>
        </w:rPr>
        <w:t>审核</w:t>
      </w:r>
      <w:r>
        <w:rPr>
          <w:rFonts w:ascii="宋体" w:hAnsi="宋体" w:eastAsia="宋体" w:cs="宋体"/>
          <w:vanish w:val="0"/>
          <w:spacing w:val="-1"/>
          <w:sz w:val="24"/>
          <w:szCs w:val="24"/>
        </w:rPr>
        <w:t>案卷评定</w:t>
      </w:r>
      <w:r>
        <w:rPr>
          <w:rFonts w:hint="eastAsia" w:ascii="宋体" w:hAnsi="宋体" w:eastAsia="宋体" w:cs="宋体"/>
          <w:vanish w:val="0"/>
          <w:spacing w:val="-1"/>
          <w:sz w:val="24"/>
          <w:szCs w:val="24"/>
          <w:lang w:eastAsia="zh-CN"/>
        </w:rPr>
        <w:t>、</w:t>
      </w:r>
      <w:r>
        <w:rPr>
          <w:rFonts w:hint="eastAsia" w:ascii="宋体" w:hAnsi="宋体" w:eastAsia="宋体" w:cs="宋体"/>
          <w:vanish w:val="0"/>
          <w:spacing w:val="-1"/>
          <w:sz w:val="24"/>
          <w:szCs w:val="24"/>
          <w:lang w:val="en-US" w:eastAsia="zh-CN"/>
        </w:rPr>
        <w:t>认证决定</w:t>
      </w:r>
      <w:r>
        <w:rPr>
          <w:rFonts w:ascii="宋体" w:hAnsi="宋体" w:eastAsia="宋体" w:cs="宋体"/>
          <w:vanish w:val="0"/>
          <w:spacing w:val="-1"/>
          <w:sz w:val="24"/>
          <w:szCs w:val="24"/>
        </w:rPr>
        <w:t>等一系列</w:t>
      </w:r>
      <w:r>
        <w:rPr>
          <w:rFonts w:ascii="宋体" w:hAnsi="宋体" w:eastAsia="宋体" w:cs="宋体"/>
          <w:vanish w:val="0"/>
          <w:sz w:val="24"/>
          <w:szCs w:val="24"/>
        </w:rPr>
        <w:t>过程实施流程化管理，使认证审核有效性得到了充分的保证，进</w:t>
      </w:r>
      <w:r>
        <w:rPr>
          <w:rFonts w:ascii="宋体" w:hAnsi="宋体" w:eastAsia="宋体" w:cs="宋体"/>
          <w:vanish w:val="0"/>
          <w:spacing w:val="-1"/>
          <w:sz w:val="24"/>
          <w:szCs w:val="24"/>
        </w:rPr>
        <w:t>一步提高了认证结论</w:t>
      </w:r>
      <w:r>
        <w:rPr>
          <w:rFonts w:ascii="宋体" w:hAnsi="宋体" w:eastAsia="宋体" w:cs="宋体"/>
          <w:vanish w:val="0"/>
          <w:sz w:val="24"/>
          <w:szCs w:val="24"/>
        </w:rPr>
        <w:t xml:space="preserve"> </w:t>
      </w:r>
      <w:r>
        <w:rPr>
          <w:rFonts w:ascii="宋体" w:hAnsi="宋体" w:eastAsia="宋体" w:cs="宋体"/>
          <w:vanish w:val="0"/>
          <w:spacing w:val="-1"/>
          <w:sz w:val="24"/>
          <w:szCs w:val="24"/>
        </w:rPr>
        <w:t>的客观、公正性。</w:t>
      </w:r>
    </w:p>
    <w:p w14:paraId="0ED465C1">
      <w:pPr>
        <w:spacing w:before="68" w:line="220" w:lineRule="auto"/>
        <w:ind w:left="54"/>
        <w:outlineLvl w:val="3"/>
        <w:rPr>
          <w:rFonts w:ascii="宋体" w:hAnsi="宋体" w:eastAsia="宋体" w:cs="宋体"/>
          <w:vanish w:val="0"/>
          <w:sz w:val="28"/>
          <w:szCs w:val="28"/>
        </w:rPr>
      </w:pPr>
      <w:r>
        <w:rPr>
          <w:rFonts w:ascii="宋体" w:hAnsi="宋体" w:eastAsia="宋体" w:cs="宋体"/>
          <w:b/>
          <w:bCs/>
          <w:vanish w:val="0"/>
          <w:spacing w:val="-9"/>
          <w:sz w:val="28"/>
          <w:szCs w:val="28"/>
        </w:rPr>
        <w:t>3、诚实守信</w:t>
      </w:r>
    </w:p>
    <w:p w14:paraId="0786814F">
      <w:pPr>
        <w:spacing w:before="210" w:line="350" w:lineRule="auto"/>
        <w:ind w:left="45" w:right="115" w:firstLine="481"/>
        <w:rPr>
          <w:rFonts w:ascii="宋体" w:hAnsi="宋体" w:eastAsia="宋体" w:cs="宋体"/>
          <w:vanish w:val="0"/>
          <w:sz w:val="24"/>
          <w:szCs w:val="24"/>
        </w:rPr>
      </w:pPr>
      <w:r>
        <w:rPr>
          <w:rFonts w:ascii="宋体" w:hAnsi="宋体" w:eastAsia="宋体" w:cs="宋体"/>
          <w:vanish w:val="0"/>
          <w:spacing w:val="4"/>
          <w:sz w:val="24"/>
          <w:szCs w:val="24"/>
        </w:rPr>
        <w:t>认证业务是传递信任的活动，诚信认证是认证机构持续发展</w:t>
      </w:r>
      <w:r>
        <w:rPr>
          <w:rFonts w:ascii="宋体" w:hAnsi="宋体" w:eastAsia="宋体" w:cs="宋体"/>
          <w:vanish w:val="0"/>
          <w:spacing w:val="3"/>
          <w:sz w:val="24"/>
          <w:szCs w:val="24"/>
        </w:rPr>
        <w:t>的保证。“传递信任，服务发展”是认证工作的核心思想。认证机构只有坚持诚实守信的原则，才能</w:t>
      </w:r>
      <w:r>
        <w:rPr>
          <w:rFonts w:ascii="宋体" w:hAnsi="宋体" w:eastAsia="宋体" w:cs="宋体"/>
          <w:vanish w:val="0"/>
          <w:spacing w:val="2"/>
          <w:sz w:val="24"/>
          <w:szCs w:val="24"/>
        </w:rPr>
        <w:t>在认证各项工作中，自觉严格的遵守认证认可各项规定，</w:t>
      </w:r>
      <w:r>
        <w:rPr>
          <w:rFonts w:ascii="宋体" w:hAnsi="宋体" w:eastAsia="宋体" w:cs="宋体"/>
          <w:vanish w:val="0"/>
          <w:spacing w:val="1"/>
          <w:sz w:val="24"/>
          <w:szCs w:val="24"/>
        </w:rPr>
        <w:t>切切实实做到诚信认证，</w:t>
      </w:r>
      <w:r>
        <w:rPr>
          <w:rFonts w:ascii="宋体" w:hAnsi="宋体" w:eastAsia="宋体" w:cs="宋体"/>
          <w:vanish w:val="0"/>
          <w:spacing w:val="-2"/>
          <w:sz w:val="24"/>
          <w:szCs w:val="24"/>
        </w:rPr>
        <w:t>传递信任。机构也才能规范有效的运作，取得更大的发展。</w:t>
      </w:r>
    </w:p>
    <w:p w14:paraId="1CEEEBDF">
      <w:pPr>
        <w:spacing w:before="73" w:line="343" w:lineRule="auto"/>
        <w:ind w:left="48" w:right="12" w:firstLine="479"/>
        <w:rPr>
          <w:rFonts w:hint="default" w:ascii="宋体" w:hAnsi="宋体" w:eastAsia="宋体" w:cs="宋体"/>
          <w:vanish w:val="0"/>
          <w:sz w:val="24"/>
          <w:szCs w:val="24"/>
          <w:lang w:val="en-US" w:eastAsia="zh-CN"/>
        </w:rPr>
      </w:pPr>
      <w:r>
        <w:rPr>
          <w:rFonts w:ascii="宋体" w:hAnsi="宋体" w:eastAsia="宋体" w:cs="宋体"/>
          <w:vanish w:val="0"/>
          <w:sz w:val="24"/>
          <w:szCs w:val="24"/>
        </w:rPr>
        <w:t>本机构制定了规范的程序，具备足够的专业能力，通过提</w:t>
      </w:r>
      <w:r>
        <w:rPr>
          <w:rFonts w:ascii="宋体" w:hAnsi="宋体" w:eastAsia="宋体" w:cs="宋体"/>
          <w:vanish w:val="0"/>
          <w:spacing w:val="-1"/>
          <w:sz w:val="24"/>
          <w:szCs w:val="24"/>
        </w:rPr>
        <w:t>供优质的服务，取得客</w:t>
      </w:r>
      <w:r>
        <w:rPr>
          <w:rFonts w:ascii="宋体" w:hAnsi="宋体" w:eastAsia="宋体" w:cs="宋体"/>
          <w:vanish w:val="0"/>
          <w:spacing w:val="-6"/>
          <w:sz w:val="24"/>
          <w:szCs w:val="24"/>
        </w:rPr>
        <w:t>户的信任，不断开拓市场，获得了本机构获证客户的大力信任。</w:t>
      </w:r>
      <w:r>
        <w:rPr>
          <w:rFonts w:hint="eastAsia" w:ascii="宋体" w:hAnsi="宋体" w:eastAsia="宋体" w:cs="宋体"/>
          <w:vanish w:val="0"/>
          <w:spacing w:val="-6"/>
          <w:sz w:val="24"/>
          <w:szCs w:val="24"/>
          <w:lang w:val="en-US" w:eastAsia="zh-CN"/>
        </w:rPr>
        <w:t>自2023年6月取得认证资质以来，获得了一大批优质企业客户的信任并保持认证合作，如：博昊汽车零部件（昆山）有限公司（各大汽车主机厂一级供应商）、苏州伊索莱特耐火纤维有限公司（日资，亚太地区硅酸铝制品的佼佼者）、昆山晟成光电科技有限公司（A股上市企业京山轻机集团全资子公司）、嘉兴翼波电子有限公司（PTFE绕包工艺和垂直螺旋缠绕技术居于全球领先地位）等。</w:t>
      </w:r>
    </w:p>
    <w:p w14:paraId="1CF6D31D">
      <w:pPr>
        <w:spacing w:before="73" w:line="343" w:lineRule="auto"/>
        <w:ind w:left="48" w:right="12" w:firstLine="479"/>
        <w:rPr>
          <w:rFonts w:ascii="宋体" w:hAnsi="宋体" w:eastAsia="宋体" w:cs="宋体"/>
          <w:vanish w:val="0"/>
          <w:spacing w:val="-6"/>
          <w:sz w:val="24"/>
          <w:szCs w:val="24"/>
        </w:rPr>
      </w:pPr>
      <w:r>
        <w:rPr>
          <w:rFonts w:ascii="宋体" w:hAnsi="宋体" w:eastAsia="宋体" w:cs="宋体"/>
          <w:vanish w:val="0"/>
          <w:spacing w:val="-6"/>
          <w:sz w:val="24"/>
          <w:szCs w:val="24"/>
        </w:rPr>
        <w:t>本机构严格遵守公司的认证专业领域和范围，不虚假宣传，不超范围发证。</w:t>
      </w:r>
    </w:p>
    <w:p w14:paraId="7F1B8507">
      <w:pPr>
        <w:spacing w:before="73" w:line="343" w:lineRule="auto"/>
        <w:ind w:left="48" w:right="12" w:firstLine="479"/>
        <w:rPr>
          <w:rFonts w:hint="default" w:ascii="宋体" w:hAnsi="宋体" w:eastAsia="宋体" w:cs="宋体"/>
          <w:vanish w:val="0"/>
          <w:spacing w:val="-6"/>
          <w:sz w:val="24"/>
          <w:szCs w:val="24"/>
          <w:lang w:val="en-US" w:eastAsia="zh-CN"/>
        </w:rPr>
      </w:pPr>
      <w:r>
        <w:rPr>
          <w:rFonts w:ascii="宋体" w:hAnsi="宋体" w:eastAsia="宋体" w:cs="宋体"/>
          <w:vanish w:val="0"/>
          <w:spacing w:val="-6"/>
          <w:sz w:val="24"/>
          <w:szCs w:val="24"/>
        </w:rPr>
        <w:t>本机构合同收费标准符合认可规范及行业规则，并及时通过《公开文件》的发布使其相关方知晓。</w:t>
      </w:r>
      <w:r>
        <w:rPr>
          <w:rFonts w:hint="eastAsia" w:ascii="宋体" w:hAnsi="宋体" w:eastAsia="宋体" w:cs="宋体"/>
          <w:vanish w:val="0"/>
          <w:spacing w:val="-6"/>
          <w:sz w:val="24"/>
          <w:szCs w:val="24"/>
          <w:lang w:val="en-US" w:eastAsia="zh-CN"/>
        </w:rPr>
        <w:t>组织员工认真学习贯彻《中国认证认可行业自律公约》、《认证机构公平竞争规范-管理体系认证价格》、《认证审核员转换职业机构暂行规定》等行业自律规范，坚持诚实信用，公平竞争，维护认证市场秩序。</w:t>
      </w:r>
    </w:p>
    <w:p w14:paraId="22206F24">
      <w:pPr>
        <w:spacing w:before="210" w:line="220" w:lineRule="auto"/>
        <w:outlineLvl w:val="3"/>
        <w:rPr>
          <w:rFonts w:ascii="宋体" w:hAnsi="宋体" w:eastAsia="宋体" w:cs="宋体"/>
          <w:vanish w:val="0"/>
          <w:sz w:val="28"/>
          <w:szCs w:val="28"/>
        </w:rPr>
      </w:pPr>
      <w:r>
        <w:rPr>
          <w:rFonts w:ascii="宋体" w:hAnsi="宋体" w:eastAsia="宋体" w:cs="宋体"/>
          <w:b/>
          <w:bCs/>
          <w:vanish w:val="0"/>
          <w:spacing w:val="-6"/>
          <w:sz w:val="28"/>
          <w:szCs w:val="28"/>
        </w:rPr>
        <w:t>4、提升服务水平</w:t>
      </w:r>
    </w:p>
    <w:p w14:paraId="00173C70">
      <w:pPr>
        <w:spacing w:before="212" w:line="343" w:lineRule="auto"/>
        <w:ind w:right="199" w:firstLine="456" w:firstLineChars="200"/>
        <w:rPr>
          <w:rFonts w:ascii="宋体" w:hAnsi="宋体" w:eastAsia="宋体" w:cs="宋体"/>
          <w:vanish w:val="0"/>
          <w:sz w:val="24"/>
          <w:szCs w:val="24"/>
        </w:rPr>
      </w:pPr>
      <w:r>
        <w:rPr>
          <w:rFonts w:ascii="宋体" w:hAnsi="宋体" w:eastAsia="宋体" w:cs="宋体"/>
          <w:vanish w:val="0"/>
          <w:spacing w:val="-6"/>
          <w:sz w:val="24"/>
          <w:szCs w:val="24"/>
        </w:rPr>
        <w:t>本机构坚持客户就是上帝的理念，全心全意为客户服务，</w:t>
      </w:r>
      <w:r>
        <w:rPr>
          <w:rFonts w:ascii="宋体" w:hAnsi="宋体" w:eastAsia="宋体" w:cs="宋体"/>
          <w:vanish w:val="0"/>
          <w:spacing w:val="-7"/>
          <w:sz w:val="24"/>
          <w:szCs w:val="24"/>
        </w:rPr>
        <w:t>顾客反馈第一时间答</w:t>
      </w:r>
      <w:r>
        <w:rPr>
          <w:rFonts w:ascii="宋体" w:hAnsi="宋体" w:eastAsia="宋体" w:cs="宋体"/>
          <w:vanish w:val="0"/>
          <w:spacing w:val="-5"/>
          <w:sz w:val="24"/>
          <w:szCs w:val="24"/>
        </w:rPr>
        <w:t>复， 尽量满足顾客的合理要求。</w:t>
      </w:r>
    </w:p>
    <w:p w14:paraId="328A5A88">
      <w:pPr>
        <w:spacing w:before="67" w:line="354" w:lineRule="auto"/>
        <w:ind w:right="270" w:firstLine="480" w:firstLineChars="200"/>
        <w:jc w:val="both"/>
        <w:rPr>
          <w:rFonts w:ascii="宋体" w:hAnsi="宋体" w:eastAsia="宋体" w:cs="宋体"/>
          <w:vanish w:val="0"/>
          <w:sz w:val="24"/>
          <w:szCs w:val="24"/>
        </w:rPr>
      </w:pPr>
      <w:r>
        <w:rPr>
          <w:rFonts w:ascii="宋体" w:hAnsi="宋体" w:eastAsia="宋体" w:cs="宋体"/>
          <w:vanish w:val="0"/>
          <w:sz w:val="24"/>
          <w:szCs w:val="24"/>
        </w:rPr>
        <w:t>本机构重视人员能力培养，对每一位员工进行服务意识的教育并对在岗人员提出具体操作性的要求，我们对于人员能力、技术能力、机构业务运行软件系统等的投入，目标均是不断提高机构的整体服务能力，确保为客户提供更优质的服务，以使客户不仅通过认证证实其所建立运行的管理体系对于标准的符合性，更能通过本机构提供的认证服务帮助其提高整体绩效，为推动可持续发展奠定良好</w:t>
      </w:r>
      <w:r>
        <w:rPr>
          <w:rFonts w:ascii="宋体" w:hAnsi="宋体" w:eastAsia="宋体" w:cs="宋体"/>
          <w:vanish w:val="0"/>
          <w:spacing w:val="-4"/>
          <w:sz w:val="24"/>
          <w:szCs w:val="24"/>
        </w:rPr>
        <w:t>基础。</w:t>
      </w:r>
    </w:p>
    <w:p w14:paraId="5C792E93">
      <w:pPr>
        <w:spacing w:before="59" w:line="350" w:lineRule="auto"/>
        <w:ind w:right="326" w:firstLine="468" w:firstLineChars="200"/>
        <w:jc w:val="both"/>
        <w:rPr>
          <w:rFonts w:ascii="宋体" w:hAnsi="宋体" w:eastAsia="宋体" w:cs="宋体"/>
          <w:vanish w:val="0"/>
          <w:sz w:val="24"/>
          <w:szCs w:val="24"/>
        </w:rPr>
      </w:pPr>
      <w:r>
        <w:rPr>
          <w:rFonts w:ascii="宋体" w:hAnsi="宋体" w:eastAsia="宋体" w:cs="宋体"/>
          <w:vanish w:val="0"/>
          <w:spacing w:val="-3"/>
          <w:sz w:val="24"/>
          <w:szCs w:val="24"/>
        </w:rPr>
        <w:t>本机构通过为客户提供标准换版、国际认证、认证流程、认证技术等培训和</w:t>
      </w:r>
      <w:r>
        <w:rPr>
          <w:rFonts w:ascii="宋体" w:hAnsi="宋体" w:eastAsia="宋体" w:cs="宋体"/>
          <w:vanish w:val="0"/>
          <w:sz w:val="24"/>
          <w:szCs w:val="24"/>
        </w:rPr>
        <w:t xml:space="preserve"> </w:t>
      </w:r>
      <w:r>
        <w:rPr>
          <w:rFonts w:ascii="宋体" w:hAnsi="宋体" w:eastAsia="宋体" w:cs="宋体"/>
          <w:vanish w:val="0"/>
          <w:spacing w:val="3"/>
          <w:sz w:val="24"/>
          <w:szCs w:val="24"/>
        </w:rPr>
        <w:t>研讨会，帮助其准确把握和理解相关法规、标准</w:t>
      </w:r>
      <w:r>
        <w:rPr>
          <w:rFonts w:ascii="宋体" w:hAnsi="宋体" w:eastAsia="宋体" w:cs="宋体"/>
          <w:vanish w:val="0"/>
          <w:spacing w:val="-24"/>
          <w:sz w:val="24"/>
          <w:szCs w:val="24"/>
        </w:rPr>
        <w:t xml:space="preserve"> </w:t>
      </w:r>
      <w:r>
        <w:rPr>
          <w:rFonts w:ascii="宋体" w:hAnsi="宋体" w:eastAsia="宋体" w:cs="宋体"/>
          <w:vanish w:val="0"/>
          <w:spacing w:val="3"/>
          <w:sz w:val="24"/>
          <w:szCs w:val="24"/>
        </w:rPr>
        <w:t>等技术要求，掌握认证的最新</w:t>
      </w:r>
      <w:r>
        <w:rPr>
          <w:rFonts w:ascii="宋体" w:hAnsi="宋体" w:eastAsia="宋体" w:cs="宋体"/>
          <w:vanish w:val="0"/>
          <w:spacing w:val="-10"/>
          <w:sz w:val="24"/>
          <w:szCs w:val="24"/>
        </w:rPr>
        <w:t>要求。</w:t>
      </w:r>
    </w:p>
    <w:p w14:paraId="5D5BE261">
      <w:pPr>
        <w:spacing w:before="48" w:line="221" w:lineRule="auto"/>
        <w:outlineLvl w:val="3"/>
        <w:rPr>
          <w:rFonts w:ascii="宋体" w:hAnsi="宋体" w:eastAsia="宋体" w:cs="宋体"/>
          <w:vanish w:val="0"/>
          <w:sz w:val="28"/>
          <w:szCs w:val="28"/>
        </w:rPr>
      </w:pPr>
      <w:r>
        <w:rPr>
          <w:rFonts w:ascii="宋体" w:hAnsi="宋体" w:eastAsia="宋体" w:cs="宋体"/>
          <w:b/>
          <w:bCs/>
          <w:vanish w:val="0"/>
          <w:spacing w:val="-7"/>
          <w:sz w:val="28"/>
          <w:szCs w:val="28"/>
        </w:rPr>
        <w:t>5、创新发展</w:t>
      </w:r>
    </w:p>
    <w:p w14:paraId="6CC47C68">
      <w:pPr>
        <w:spacing w:before="51" w:line="354" w:lineRule="auto"/>
        <w:ind w:left="128" w:right="83" w:firstLine="481"/>
        <w:jc w:val="both"/>
        <w:rPr>
          <w:rFonts w:ascii="宋体" w:hAnsi="宋体" w:eastAsia="宋体" w:cs="宋体"/>
          <w:vanish w:val="0"/>
          <w:sz w:val="24"/>
          <w:szCs w:val="24"/>
        </w:rPr>
      </w:pPr>
      <w:r>
        <w:rPr>
          <w:rFonts w:ascii="宋体" w:hAnsi="宋体" w:eastAsia="宋体" w:cs="宋体"/>
          <w:vanish w:val="0"/>
          <w:spacing w:val="3"/>
          <w:sz w:val="24"/>
          <w:szCs w:val="24"/>
        </w:rPr>
        <w:t>质量发展是强国之基、立业之本和转型之要。</w:t>
      </w:r>
      <w:r>
        <w:rPr>
          <w:rFonts w:ascii="宋体" w:hAnsi="宋体" w:eastAsia="宋体" w:cs="宋体"/>
          <w:vanish w:val="0"/>
          <w:spacing w:val="4"/>
          <w:sz w:val="24"/>
          <w:szCs w:val="24"/>
        </w:rPr>
        <w:t>认</w:t>
      </w:r>
      <w:r>
        <w:rPr>
          <w:rFonts w:ascii="宋体" w:hAnsi="宋体" w:eastAsia="宋体" w:cs="宋体"/>
          <w:vanish w:val="0"/>
          <w:spacing w:val="3"/>
          <w:sz w:val="24"/>
          <w:szCs w:val="24"/>
        </w:rPr>
        <w:t>证机构应当发挥自身技术优势、专业特长、人才资源专长，依托自身擅长的产业行业背景，创新发展；鼓励认证需求方、采信方和认证市场主体协同创新，合作开发适用的认证制度，探索市场接受的营销模式，大力创新技术标准、认证模式、认证流程方法，全面培育研发和市场能力；鼓励行业协会、产业联盟和社团组织运用认</w:t>
      </w:r>
      <w:r>
        <w:rPr>
          <w:rFonts w:ascii="宋体" w:hAnsi="宋体" w:eastAsia="宋体" w:cs="宋体"/>
          <w:vanish w:val="0"/>
          <w:spacing w:val="-1"/>
          <w:sz w:val="24"/>
          <w:szCs w:val="24"/>
        </w:rPr>
        <w:t>证手段实现管理目标和发展需求，积极引导和规范发展联盟</w:t>
      </w:r>
      <w:r>
        <w:rPr>
          <w:rFonts w:ascii="宋体" w:hAnsi="宋体" w:eastAsia="宋体" w:cs="宋体"/>
          <w:vanish w:val="0"/>
          <w:spacing w:val="-2"/>
          <w:sz w:val="24"/>
          <w:szCs w:val="24"/>
        </w:rPr>
        <w:t>认证、区域认证。</w:t>
      </w:r>
    </w:p>
    <w:p w14:paraId="49FD5A16">
      <w:pPr>
        <w:spacing w:before="66" w:line="221" w:lineRule="auto"/>
        <w:ind w:left="133"/>
        <w:outlineLvl w:val="3"/>
        <w:rPr>
          <w:rFonts w:ascii="宋体" w:hAnsi="宋体" w:eastAsia="宋体" w:cs="宋体"/>
          <w:vanish w:val="0"/>
          <w:sz w:val="28"/>
          <w:szCs w:val="28"/>
        </w:rPr>
      </w:pPr>
      <w:r>
        <w:rPr>
          <w:rFonts w:ascii="宋体" w:hAnsi="宋体" w:eastAsia="宋体" w:cs="宋体"/>
          <w:b/>
          <w:bCs/>
          <w:vanish w:val="0"/>
          <w:spacing w:val="-6"/>
          <w:sz w:val="28"/>
          <w:szCs w:val="28"/>
        </w:rPr>
        <w:t>6、环保节能减排</w:t>
      </w:r>
    </w:p>
    <w:p w14:paraId="5814A360">
      <w:pPr>
        <w:spacing w:before="212" w:line="348" w:lineRule="auto"/>
        <w:ind w:left="129" w:right="29" w:firstLine="480"/>
        <w:jc w:val="both"/>
        <w:rPr>
          <w:rFonts w:ascii="宋体" w:hAnsi="宋体" w:eastAsia="宋体" w:cs="宋体"/>
          <w:vanish w:val="0"/>
          <w:sz w:val="24"/>
          <w:szCs w:val="24"/>
        </w:rPr>
      </w:pPr>
      <w:r>
        <w:rPr>
          <w:rFonts w:ascii="宋体" w:hAnsi="宋体" w:eastAsia="宋体" w:cs="宋体"/>
          <w:vanish w:val="0"/>
          <w:spacing w:val="5"/>
          <w:sz w:val="24"/>
          <w:szCs w:val="24"/>
        </w:rPr>
        <w:t>本机构大力推进无纸化办公，在整个认证活动过程中通过流程优化减少不必要的能量及实物消耗。在认证市场大力推广环境管理体系认证，提倡环境保护节</w:t>
      </w:r>
      <w:r>
        <w:rPr>
          <w:rFonts w:ascii="宋体" w:hAnsi="宋体" w:eastAsia="宋体" w:cs="宋体"/>
          <w:vanish w:val="0"/>
          <w:spacing w:val="4"/>
          <w:sz w:val="24"/>
          <w:szCs w:val="24"/>
        </w:rPr>
        <w:t>能减</w:t>
      </w:r>
      <w:r>
        <w:rPr>
          <w:rFonts w:ascii="宋体" w:hAnsi="宋体" w:eastAsia="宋体" w:cs="宋体"/>
          <w:vanish w:val="0"/>
          <w:spacing w:val="-2"/>
          <w:sz w:val="24"/>
          <w:szCs w:val="24"/>
        </w:rPr>
        <w:t>排， 宣传环保知识，促进企业增强环保意识，提高环保绩效。</w:t>
      </w:r>
    </w:p>
    <w:p w14:paraId="05E1E621">
      <w:pPr>
        <w:spacing w:before="67" w:line="220" w:lineRule="auto"/>
        <w:ind w:left="137"/>
        <w:outlineLvl w:val="3"/>
        <w:rPr>
          <w:rFonts w:ascii="宋体" w:hAnsi="宋体" w:eastAsia="宋体" w:cs="宋体"/>
          <w:vanish w:val="0"/>
          <w:sz w:val="28"/>
          <w:szCs w:val="28"/>
        </w:rPr>
      </w:pPr>
      <w:r>
        <w:rPr>
          <w:rFonts w:ascii="宋体" w:hAnsi="宋体" w:eastAsia="宋体" w:cs="宋体"/>
          <w:b/>
          <w:bCs/>
          <w:vanish w:val="0"/>
          <w:spacing w:val="-7"/>
          <w:sz w:val="28"/>
          <w:szCs w:val="28"/>
        </w:rPr>
        <w:t>7、员工权益</w:t>
      </w:r>
    </w:p>
    <w:p w14:paraId="1BD2C96D">
      <w:pPr>
        <w:spacing w:before="68" w:line="343" w:lineRule="auto"/>
        <w:ind w:left="64" w:right="90" w:firstLine="524"/>
        <w:rPr>
          <w:rFonts w:hint="eastAsia" w:ascii="宋体" w:hAnsi="宋体" w:eastAsia="宋体" w:cs="宋体"/>
          <w:vanish w:val="0"/>
          <w:spacing w:val="-6"/>
          <w:sz w:val="24"/>
          <w:szCs w:val="24"/>
          <w:lang w:val="en-US" w:eastAsia="zh-CN"/>
        </w:rPr>
      </w:pPr>
      <w:r>
        <w:rPr>
          <w:rFonts w:ascii="宋体" w:hAnsi="宋体" w:eastAsia="宋体" w:cs="宋体"/>
          <w:vanish w:val="0"/>
          <w:spacing w:val="3"/>
          <w:sz w:val="24"/>
          <w:szCs w:val="24"/>
        </w:rPr>
        <w:t>尊重员工、保障员工权益是本机构企业文化的核心理念之一。员工是认证机构最主要的资源和生产力，本机构严格执行劳动法和劳动合同法，与正式员工签订了劳动合同，按规定交纳相关社保。保障好员工的合法权益，才能充分调动他们的积</w:t>
      </w:r>
      <w:r>
        <w:rPr>
          <w:rFonts w:ascii="宋体" w:hAnsi="宋体" w:eastAsia="宋体" w:cs="宋体"/>
          <w:vanish w:val="0"/>
          <w:spacing w:val="4"/>
          <w:sz w:val="24"/>
          <w:szCs w:val="24"/>
        </w:rPr>
        <w:t xml:space="preserve"> </w:t>
      </w:r>
      <w:r>
        <w:rPr>
          <w:rFonts w:ascii="宋体" w:hAnsi="宋体" w:eastAsia="宋体" w:cs="宋体"/>
          <w:vanish w:val="0"/>
          <w:spacing w:val="3"/>
          <w:sz w:val="24"/>
          <w:szCs w:val="24"/>
        </w:rPr>
        <w:t>极性，使机构得到健康持续的发展。本机构持续建立和完善符合公司法和劳动法规</w:t>
      </w:r>
      <w:r>
        <w:rPr>
          <w:rFonts w:ascii="宋体" w:hAnsi="宋体" w:eastAsia="宋体" w:cs="宋体"/>
          <w:vanish w:val="0"/>
          <w:spacing w:val="13"/>
          <w:sz w:val="24"/>
          <w:szCs w:val="24"/>
        </w:rPr>
        <w:t xml:space="preserve"> </w:t>
      </w:r>
      <w:r>
        <w:rPr>
          <w:rFonts w:ascii="宋体" w:hAnsi="宋体" w:eastAsia="宋体" w:cs="宋体"/>
          <w:vanish w:val="0"/>
          <w:spacing w:val="-2"/>
          <w:sz w:val="24"/>
          <w:szCs w:val="24"/>
        </w:rPr>
        <w:t>定的薪酬机制，在公司业绩增长情况下，使员工待遇逐步提高。</w:t>
      </w:r>
      <w:r>
        <w:rPr>
          <w:rFonts w:ascii="宋体" w:hAnsi="宋体" w:eastAsia="宋体" w:cs="宋体"/>
          <w:vanish w:val="0"/>
          <w:spacing w:val="2"/>
          <w:sz w:val="24"/>
          <w:szCs w:val="24"/>
        </w:rPr>
        <w:t>本机构注重员工学习培训，除满足协会对人员资格</w:t>
      </w:r>
      <w:r>
        <w:rPr>
          <w:rFonts w:ascii="宋体" w:hAnsi="宋体" w:eastAsia="宋体" w:cs="宋体"/>
          <w:vanish w:val="0"/>
          <w:spacing w:val="1"/>
          <w:sz w:val="24"/>
          <w:szCs w:val="24"/>
        </w:rPr>
        <w:t>保持的继续与教育的需求外</w:t>
      </w:r>
      <w:r>
        <w:rPr>
          <w:rFonts w:ascii="宋体" w:hAnsi="宋体" w:eastAsia="宋体" w:cs="宋体"/>
          <w:vanish w:val="0"/>
          <w:sz w:val="24"/>
          <w:szCs w:val="24"/>
        </w:rPr>
        <w:t xml:space="preserve"> </w:t>
      </w:r>
      <w:r>
        <w:rPr>
          <w:rFonts w:ascii="宋体" w:hAnsi="宋体" w:eastAsia="宋体" w:cs="宋体"/>
          <w:vanish w:val="0"/>
          <w:spacing w:val="2"/>
          <w:sz w:val="24"/>
          <w:szCs w:val="24"/>
        </w:rPr>
        <w:t>,还积极安排员工参加其它各类培训学习，提升了职业素质和能力。为使员工有一个安全的工作环境，公司配备了各种安全</w:t>
      </w:r>
      <w:r>
        <w:rPr>
          <w:rFonts w:ascii="宋体" w:hAnsi="宋体" w:eastAsia="宋体" w:cs="宋体"/>
          <w:vanish w:val="0"/>
          <w:spacing w:val="1"/>
          <w:sz w:val="24"/>
          <w:szCs w:val="24"/>
        </w:rPr>
        <w:t>设施，健全了各类安全</w:t>
      </w:r>
      <w:r>
        <w:rPr>
          <w:rFonts w:ascii="宋体" w:hAnsi="宋体" w:eastAsia="宋体" w:cs="宋体"/>
          <w:vanish w:val="0"/>
          <w:spacing w:val="-2"/>
          <w:sz w:val="24"/>
          <w:szCs w:val="24"/>
        </w:rPr>
        <w:t>管理制度，每季度进行了安全检查，对安全生产</w:t>
      </w:r>
      <w:r>
        <w:rPr>
          <w:rFonts w:ascii="宋体" w:hAnsi="宋体" w:eastAsia="宋体" w:cs="宋体"/>
          <w:vanish w:val="0"/>
          <w:spacing w:val="-3"/>
          <w:sz w:val="24"/>
          <w:szCs w:val="24"/>
        </w:rPr>
        <w:t>隐患进行排查，</w:t>
      </w:r>
      <w:r>
        <w:rPr>
          <w:rFonts w:ascii="宋体" w:hAnsi="宋体" w:eastAsia="宋体" w:cs="宋体"/>
          <w:vanish w:val="0"/>
          <w:spacing w:val="2"/>
          <w:sz w:val="24"/>
          <w:szCs w:val="24"/>
        </w:rPr>
        <w:t>为了普及应急现场的急救知识，公司组织进行集中培训</w:t>
      </w:r>
      <w:r>
        <w:rPr>
          <w:rFonts w:ascii="宋体" w:hAnsi="宋体" w:eastAsia="宋体" w:cs="宋体"/>
          <w:vanish w:val="0"/>
          <w:spacing w:val="1"/>
          <w:sz w:val="24"/>
          <w:szCs w:val="24"/>
        </w:rPr>
        <w:t>。通过培训，大家掌握</w:t>
      </w:r>
      <w:r>
        <w:rPr>
          <w:rFonts w:ascii="宋体" w:hAnsi="宋体" w:eastAsia="宋体" w:cs="宋体"/>
          <w:vanish w:val="0"/>
          <w:spacing w:val="-6"/>
          <w:sz w:val="24"/>
          <w:szCs w:val="24"/>
        </w:rPr>
        <w:t>了日常生活工作中的应急救护知识和技能。</w:t>
      </w:r>
    </w:p>
    <w:p w14:paraId="27B29CA0">
      <w:pPr>
        <w:spacing w:before="68" w:line="343" w:lineRule="auto"/>
        <w:ind w:left="64" w:right="90" w:firstLine="524"/>
        <w:rPr>
          <w:rFonts w:ascii="宋体" w:hAnsi="宋体" w:eastAsia="宋体" w:cs="宋体"/>
          <w:b/>
          <w:bCs/>
          <w:vanish w:val="0"/>
          <w:spacing w:val="-7"/>
          <w:sz w:val="28"/>
          <w:szCs w:val="28"/>
        </w:rPr>
      </w:pPr>
      <w:r>
        <w:rPr>
          <w:rFonts w:hint="eastAsia" w:ascii="宋体" w:hAnsi="宋体" w:eastAsia="宋体" w:cs="宋体"/>
          <w:vanish w:val="0"/>
          <w:spacing w:val="-6"/>
          <w:sz w:val="24"/>
          <w:szCs w:val="24"/>
          <w:lang w:val="en-US" w:eastAsia="zh-CN"/>
        </w:rPr>
        <w:t>此外为员工提供带薪休假、年假、节日慰问及聚餐等福利，确保公司工作、生活氛围和谐、圆满。</w:t>
      </w:r>
    </w:p>
    <w:p w14:paraId="6064E1E7">
      <w:pPr>
        <w:spacing w:before="65" w:line="219" w:lineRule="auto"/>
        <w:outlineLvl w:val="3"/>
        <w:rPr>
          <w:rFonts w:ascii="宋体" w:hAnsi="宋体" w:eastAsia="宋体" w:cs="宋体"/>
          <w:vanish w:val="0"/>
          <w:sz w:val="28"/>
          <w:szCs w:val="28"/>
        </w:rPr>
      </w:pPr>
      <w:r>
        <w:rPr>
          <w:rFonts w:ascii="宋体" w:hAnsi="宋体" w:eastAsia="宋体" w:cs="宋体"/>
          <w:b/>
          <w:bCs/>
          <w:vanish w:val="0"/>
          <w:spacing w:val="-7"/>
          <w:sz w:val="28"/>
          <w:szCs w:val="28"/>
        </w:rPr>
        <w:t>8、服务社会</w:t>
      </w:r>
    </w:p>
    <w:p w14:paraId="0134D36C">
      <w:pPr>
        <w:spacing w:before="61" w:line="344" w:lineRule="auto"/>
        <w:ind w:left="56" w:right="82" w:firstLine="472"/>
        <w:rPr>
          <w:rFonts w:hint="default" w:ascii="宋体" w:hAnsi="宋体" w:eastAsia="宋体" w:cs="宋体"/>
          <w:vanish w:val="0"/>
          <w:spacing w:val="4"/>
          <w:sz w:val="24"/>
          <w:szCs w:val="24"/>
          <w:lang w:val="en-US" w:eastAsia="zh-CN"/>
        </w:rPr>
      </w:pPr>
      <w:r>
        <w:rPr>
          <w:rFonts w:hint="eastAsia" w:ascii="宋体" w:hAnsi="宋体" w:eastAsia="宋体" w:cs="宋体"/>
          <w:vanish w:val="0"/>
          <w:spacing w:val="4"/>
          <w:sz w:val="24"/>
          <w:szCs w:val="24"/>
          <w:lang w:val="en-US" w:eastAsia="zh-CN"/>
        </w:rPr>
        <w:t>本各机构利用行业优势，立足于管理体系认证审核活动，为获证客户传递先进的过程管理经验，为获证客户提供增值服务，让更多的企业客户理解并应用号质量管理体系标准，帮助认证客户规避产品质量、管理、技术上的风险，提升产品质量。根据自身的力量所及，积极参加社会工艺活动，鼓励员工积极参加各种形式的社会公益和志愿者活动。积极参加江苏省市场监管局主办的小微企业质量提升项目，协助宣传小微企业质量提升相关公益免费直播课程。</w:t>
      </w:r>
    </w:p>
    <w:p w14:paraId="6F9036FA">
      <w:pPr>
        <w:spacing w:before="61" w:line="344" w:lineRule="auto"/>
        <w:ind w:left="56" w:right="82" w:firstLine="472"/>
        <w:rPr>
          <w:rFonts w:ascii="宋体" w:hAnsi="宋体" w:eastAsia="宋体" w:cs="宋体"/>
          <w:vanish w:val="0"/>
          <w:spacing w:val="-2"/>
          <w:sz w:val="24"/>
          <w:szCs w:val="24"/>
        </w:rPr>
      </w:pPr>
      <w:r>
        <w:rPr>
          <w:rFonts w:hint="eastAsia" w:ascii="宋体" w:hAnsi="宋体" w:eastAsia="宋体" w:cs="宋体"/>
          <w:vanish w:val="0"/>
          <w:spacing w:val="4"/>
          <w:sz w:val="24"/>
          <w:szCs w:val="24"/>
          <w:lang w:val="en-US" w:eastAsia="zh-CN"/>
        </w:rPr>
        <w:t>此外，</w:t>
      </w:r>
      <w:r>
        <w:rPr>
          <w:rFonts w:ascii="宋体" w:hAnsi="宋体" w:eastAsia="宋体" w:cs="宋体"/>
          <w:vanish w:val="0"/>
          <w:spacing w:val="4"/>
          <w:sz w:val="24"/>
          <w:szCs w:val="24"/>
        </w:rPr>
        <w:t>积极为在校大学生提供就业实习岗位，同时</w:t>
      </w:r>
      <w:r>
        <w:rPr>
          <w:rFonts w:ascii="宋体" w:hAnsi="宋体" w:eastAsia="宋体" w:cs="宋体"/>
          <w:vanish w:val="0"/>
          <w:spacing w:val="3"/>
          <w:sz w:val="24"/>
          <w:szCs w:val="24"/>
        </w:rPr>
        <w:t>积极关注和参与社会公益和</w:t>
      </w:r>
      <w:r>
        <w:rPr>
          <w:rFonts w:ascii="宋体" w:hAnsi="宋体" w:eastAsia="宋体" w:cs="宋体"/>
          <w:vanish w:val="0"/>
          <w:spacing w:val="-2"/>
          <w:sz w:val="24"/>
          <w:szCs w:val="24"/>
        </w:rPr>
        <w:t>慈善捐助活动，为社会的和谐稳定发展贡献应有的一份力量。</w:t>
      </w:r>
    </w:p>
    <w:p w14:paraId="688A852E">
      <w:pPr>
        <w:spacing w:before="61" w:line="344" w:lineRule="auto"/>
        <w:ind w:right="82"/>
        <w:rPr>
          <w:rFonts w:ascii="宋体" w:hAnsi="宋体" w:eastAsia="宋体" w:cs="宋体"/>
          <w:vanish w:val="0"/>
          <w:spacing w:val="-2"/>
          <w:sz w:val="24"/>
          <w:szCs w:val="24"/>
        </w:rPr>
      </w:pPr>
    </w:p>
    <w:p w14:paraId="5AE829DC">
      <w:pPr>
        <w:spacing w:before="101" w:line="240" w:lineRule="auto"/>
        <w:ind w:left="80"/>
        <w:outlineLvl w:val="1"/>
        <w:rPr>
          <w:rFonts w:hint="default" w:ascii="宋体" w:hAnsi="宋体" w:eastAsia="宋体" w:cs="宋体"/>
          <w:b/>
          <w:bCs/>
          <w:vanish w:val="0"/>
          <w:spacing w:val="3"/>
          <w:sz w:val="31"/>
          <w:szCs w:val="31"/>
          <w:lang w:val="en-US" w:eastAsia="zh-CN"/>
        </w:rPr>
      </w:pPr>
      <w:r>
        <w:rPr>
          <w:rFonts w:hint="eastAsia" w:ascii="宋体" w:hAnsi="宋体" w:eastAsia="宋体" w:cs="宋体"/>
          <w:b/>
          <w:bCs/>
          <w:vanish w:val="0"/>
          <w:spacing w:val="3"/>
          <w:sz w:val="31"/>
          <w:szCs w:val="31"/>
          <w:lang w:val="en-US" w:eastAsia="zh-CN"/>
        </w:rPr>
        <w:t>五、结束语</w:t>
      </w:r>
    </w:p>
    <w:p w14:paraId="35B06FE1">
      <w:pPr>
        <w:spacing w:before="61" w:line="344" w:lineRule="auto"/>
        <w:ind w:left="56" w:right="82" w:firstLine="472"/>
        <w:rPr>
          <w:rFonts w:hint="eastAsia" w:ascii="宋体" w:hAnsi="宋体" w:eastAsia="宋体" w:cs="宋体"/>
          <w:vanish w:val="0"/>
          <w:spacing w:val="-2"/>
          <w:sz w:val="24"/>
          <w:szCs w:val="24"/>
          <w:lang w:val="en-US" w:eastAsia="zh-CN"/>
        </w:rPr>
      </w:pPr>
      <w:r>
        <w:rPr>
          <w:rFonts w:hint="eastAsia" w:ascii="宋体" w:hAnsi="宋体" w:eastAsia="宋体" w:cs="宋体"/>
          <w:vanish w:val="0"/>
          <w:spacing w:val="-2"/>
          <w:sz w:val="24"/>
          <w:szCs w:val="24"/>
          <w:lang w:val="en-US" w:eastAsia="zh-CN"/>
        </w:rPr>
        <w:t>本报告呈现了本机构于2023年度在企业社会责任方面的基本概况和取得的绩效。在新的经济转型期中，以质量提升为代表的认证认可工作必将发挥重要的作用，在国家和行业发展的大好形势下，有机遇也面临巨大的挑战，建立社会责任管理长效机制，将企业社会责任相关要求纳入到日常管理工作，是有利于机构健康有序发展的基本保障。将来定会把企业的社会责任落实到工作的方方面面，将企业的持续发展、个人的价值实现以及对社会责任的自觉承担结合起来，为机构和社会创造应有的价值。</w:t>
      </w:r>
    </w:p>
    <w:p w14:paraId="68842765">
      <w:pPr>
        <w:spacing w:before="61" w:line="344" w:lineRule="auto"/>
        <w:ind w:left="56" w:right="82" w:firstLine="472"/>
        <w:rPr>
          <w:rFonts w:hint="eastAsia" w:ascii="宋体" w:hAnsi="宋体" w:eastAsia="宋体" w:cs="宋体"/>
          <w:vanish w:val="0"/>
          <w:spacing w:val="-2"/>
          <w:sz w:val="24"/>
          <w:szCs w:val="24"/>
          <w:lang w:val="en-US" w:eastAsia="zh-CN"/>
        </w:rPr>
      </w:pPr>
      <w:r>
        <w:rPr>
          <w:rFonts w:hint="eastAsia" w:ascii="宋体" w:hAnsi="宋体" w:eastAsia="宋体" w:cs="宋体"/>
          <w:vanish w:val="0"/>
          <w:spacing w:val="-2"/>
          <w:sz w:val="24"/>
          <w:szCs w:val="24"/>
          <w:lang w:val="en-US" w:eastAsia="zh-CN"/>
        </w:rPr>
        <w:t>我们将每年定期发布社会责任报告，诚恳接受社会各界的监督，竭诚为客户提供优质的认证服务，为社会和谐健康发展做出我们的贡献。</w:t>
      </w:r>
    </w:p>
    <w:p w14:paraId="2D8933B7">
      <w:pPr>
        <w:spacing w:before="61" w:line="344" w:lineRule="auto"/>
        <w:ind w:left="56" w:right="82" w:firstLine="472"/>
        <w:rPr>
          <w:rFonts w:hint="eastAsia" w:ascii="宋体" w:hAnsi="宋体" w:eastAsia="宋体" w:cs="宋体"/>
          <w:vanish w:val="0"/>
          <w:spacing w:val="-2"/>
          <w:sz w:val="24"/>
          <w:szCs w:val="24"/>
          <w:lang w:val="en-US" w:eastAsia="zh-CN"/>
        </w:rPr>
      </w:pPr>
    </w:p>
    <w:p w14:paraId="1860EF09">
      <w:pPr>
        <w:spacing w:before="61" w:line="344" w:lineRule="auto"/>
        <w:ind w:right="82"/>
        <w:rPr>
          <w:rFonts w:hint="eastAsia" w:ascii="宋体" w:hAnsi="宋体" w:eastAsia="宋体" w:cs="宋体"/>
          <w:vanish w:val="0"/>
          <w:spacing w:val="-2"/>
          <w:sz w:val="24"/>
          <w:szCs w:val="24"/>
          <w:lang w:val="en-US" w:eastAsia="zh-CN"/>
        </w:rPr>
      </w:pPr>
      <w:r>
        <w:rPr>
          <w:rFonts w:hint="eastAsia" w:ascii="宋体" w:hAnsi="宋体" w:eastAsia="宋体" w:cs="宋体"/>
          <w:vanish w:val="0"/>
          <w:spacing w:val="-2"/>
          <w:sz w:val="24"/>
          <w:szCs w:val="24"/>
          <w:lang w:val="en-US" w:eastAsia="zh-CN"/>
        </w:rPr>
        <w:t>如您有任何意见或建议，请与我们联系：</w:t>
      </w:r>
      <w:r>
        <w:rPr>
          <w:rFonts w:hint="eastAsia" w:ascii="宋体" w:hAnsi="宋体" w:eastAsia="宋体" w:cs="宋体"/>
          <w:vanish w:val="0"/>
          <w:spacing w:val="-2"/>
          <w:sz w:val="24"/>
          <w:szCs w:val="24"/>
          <w:lang w:val="en-US" w:eastAsia="zh-CN"/>
        </w:rPr>
        <w:br w:type="textWrapping"/>
      </w:r>
      <w:r>
        <w:rPr>
          <w:rFonts w:hint="eastAsia" w:ascii="宋体" w:hAnsi="宋体" w:eastAsia="宋体" w:cs="宋体"/>
          <w:vanish w:val="0"/>
          <w:spacing w:val="-2"/>
          <w:sz w:val="24"/>
          <w:szCs w:val="24"/>
          <w:lang w:val="en-US" w:eastAsia="zh-CN"/>
        </w:rPr>
        <w:t>联系电话：0512-65019996</w:t>
      </w:r>
      <w:r>
        <w:rPr>
          <w:rFonts w:hint="eastAsia" w:ascii="宋体" w:hAnsi="宋体" w:eastAsia="宋体" w:cs="宋体"/>
          <w:vanish w:val="0"/>
          <w:spacing w:val="-2"/>
          <w:sz w:val="24"/>
          <w:szCs w:val="24"/>
          <w:lang w:val="en-US" w:eastAsia="zh-CN"/>
        </w:rPr>
        <w:br w:type="textWrapping"/>
      </w:r>
      <w:r>
        <w:rPr>
          <w:rFonts w:hint="eastAsia" w:ascii="宋体" w:hAnsi="宋体" w:eastAsia="宋体" w:cs="宋体"/>
          <w:vanish w:val="0"/>
          <w:spacing w:val="-2"/>
          <w:sz w:val="24"/>
          <w:szCs w:val="24"/>
          <w:lang w:val="en-US" w:eastAsia="zh-CN"/>
        </w:rPr>
        <w:t>邮箱：zbcc@zbcc-cert.com</w:t>
      </w:r>
      <w:r>
        <w:rPr>
          <w:rFonts w:hint="eastAsia" w:ascii="宋体" w:hAnsi="宋体" w:eastAsia="宋体" w:cs="宋体"/>
          <w:vanish w:val="0"/>
          <w:spacing w:val="-2"/>
          <w:sz w:val="24"/>
          <w:szCs w:val="24"/>
          <w:lang w:val="en-US" w:eastAsia="zh-CN"/>
        </w:rPr>
        <w:br w:type="textWrapping"/>
      </w:r>
      <w:r>
        <w:rPr>
          <w:rFonts w:hint="eastAsia" w:ascii="宋体" w:hAnsi="宋体" w:eastAsia="宋体" w:cs="宋体"/>
          <w:vanish w:val="0"/>
          <w:spacing w:val="-2"/>
          <w:sz w:val="24"/>
          <w:szCs w:val="24"/>
          <w:lang w:val="en-US" w:eastAsia="zh-CN"/>
        </w:rPr>
        <w:t>地址：苏州市吴中区东环南路999号中博科技园A座318室</w:t>
      </w:r>
    </w:p>
    <w:p w14:paraId="11954E9A">
      <w:pPr>
        <w:spacing w:before="61" w:line="344" w:lineRule="auto"/>
        <w:ind w:left="56" w:right="82" w:firstLine="472"/>
        <w:rPr>
          <w:rFonts w:hint="eastAsia" w:ascii="宋体" w:hAnsi="宋体" w:eastAsia="宋体" w:cs="宋体"/>
          <w:vanish w:val="0"/>
          <w:spacing w:val="-2"/>
          <w:sz w:val="24"/>
          <w:szCs w:val="24"/>
          <w:lang w:val="en-US" w:eastAsia="zh-CN"/>
        </w:rPr>
      </w:pPr>
      <w:r>
        <w:rPr>
          <w:rFonts w:hint="eastAsia" w:ascii="宋体"/>
          <w:vanish w:val="0"/>
          <w:sz w:val="28"/>
          <w:szCs w:val="28"/>
        </w:rPr>
        <w:drawing>
          <wp:anchor distT="0" distB="0" distL="114300" distR="114300" simplePos="0" relativeHeight="251662336" behindDoc="1" locked="0" layoutInCell="1" allowOverlap="1">
            <wp:simplePos x="0" y="0"/>
            <wp:positionH relativeFrom="column">
              <wp:posOffset>3555365</wp:posOffset>
            </wp:positionH>
            <wp:positionV relativeFrom="paragraph">
              <wp:posOffset>22860</wp:posOffset>
            </wp:positionV>
            <wp:extent cx="1581150" cy="1598295"/>
            <wp:effectExtent l="79375" t="78105" r="79375" b="88900"/>
            <wp:wrapNone/>
            <wp:docPr id="89" name="图片 89" descr="fe3a4b0be651b93f32f927cbb4d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fe3a4b0be651b93f32f927cbb4d4048"/>
                    <pic:cNvPicPr>
                      <a:picLocks noChangeAspect="1"/>
                    </pic:cNvPicPr>
                  </pic:nvPicPr>
                  <pic:blipFill>
                    <a:blip r:embed="rId12"/>
                    <a:stretch>
                      <a:fillRect/>
                    </a:stretch>
                  </pic:blipFill>
                  <pic:spPr>
                    <a:xfrm rot="360000">
                      <a:off x="0" y="0"/>
                      <a:ext cx="1581150" cy="1598295"/>
                    </a:xfrm>
                    <a:prstGeom prst="rect">
                      <a:avLst/>
                    </a:prstGeom>
                  </pic:spPr>
                </pic:pic>
              </a:graphicData>
            </a:graphic>
          </wp:anchor>
        </w:drawing>
      </w:r>
    </w:p>
    <w:p w14:paraId="19B50386">
      <w:pPr>
        <w:spacing w:before="61" w:line="344" w:lineRule="auto"/>
        <w:ind w:left="56" w:right="82" w:firstLine="472"/>
        <w:rPr>
          <w:rFonts w:hint="eastAsia" w:ascii="宋体" w:hAnsi="宋体" w:eastAsia="宋体" w:cs="宋体"/>
          <w:vanish w:val="0"/>
          <w:spacing w:val="-2"/>
          <w:sz w:val="24"/>
          <w:szCs w:val="24"/>
          <w:lang w:val="en-US" w:eastAsia="zh-CN"/>
        </w:rPr>
      </w:pPr>
    </w:p>
    <w:p w14:paraId="37B7B325">
      <w:pPr>
        <w:spacing w:before="61" w:line="344" w:lineRule="auto"/>
        <w:ind w:left="56" w:right="82" w:firstLine="472"/>
        <w:rPr>
          <w:rFonts w:hint="eastAsia" w:ascii="宋体" w:hAnsi="宋体" w:eastAsia="宋体" w:cs="宋体"/>
          <w:vanish w:val="0"/>
          <w:spacing w:val="-2"/>
          <w:sz w:val="24"/>
          <w:szCs w:val="24"/>
          <w:lang w:val="en-US" w:eastAsia="zh-CN"/>
        </w:rPr>
      </w:pPr>
      <w:r>
        <w:rPr>
          <w:rFonts w:hint="eastAsia" w:ascii="宋体" w:hAnsi="宋体" w:eastAsia="宋体" w:cs="宋体"/>
          <w:vanish w:val="0"/>
          <w:spacing w:val="-2"/>
          <w:sz w:val="24"/>
          <w:szCs w:val="24"/>
          <w:lang w:val="en-US" w:eastAsia="zh-CN"/>
        </w:rPr>
        <w:t xml:space="preserve">                                   中博检验认证技术服务（江苏）有限公司</w:t>
      </w:r>
    </w:p>
    <w:p w14:paraId="5D9D2660">
      <w:pPr>
        <w:spacing w:before="61" w:line="344" w:lineRule="auto"/>
        <w:ind w:left="56" w:right="82" w:firstLine="472"/>
        <w:rPr>
          <w:rFonts w:hint="eastAsia" w:ascii="宋体" w:hAnsi="宋体" w:eastAsia="宋体" w:cs="宋体"/>
          <w:vanish w:val="0"/>
          <w:spacing w:val="-2"/>
          <w:sz w:val="24"/>
          <w:szCs w:val="24"/>
          <w:lang w:val="en-US" w:eastAsia="zh-CN"/>
        </w:rPr>
      </w:pPr>
      <w:r>
        <w:rPr>
          <w:rFonts w:hint="eastAsia" w:ascii="宋体" w:hAnsi="宋体" w:eastAsia="宋体" w:cs="宋体"/>
          <w:vanish w:val="0"/>
          <w:spacing w:val="-2"/>
          <w:sz w:val="24"/>
          <w:szCs w:val="24"/>
          <w:lang w:val="en-US" w:eastAsia="zh-CN"/>
        </w:rPr>
        <w:t xml:space="preserve">                                               2024年03月25日</w:t>
      </w:r>
    </w:p>
    <w:p w14:paraId="09147A7E">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default"/>
          <w:vanish w:val="0"/>
          <w:lang w:val="en-US" w:eastAsia="zh-CN"/>
        </w:rPr>
      </w:pPr>
    </w:p>
    <w:sectPr>
      <w:footerReference r:id="rId9" w:type="default"/>
      <w:pgSz w:w="11900" w:h="16820"/>
      <w:pgMar w:top="1111" w:right="1247" w:bottom="714" w:left="1247" w:header="850" w:footer="68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545ED">
    <w:pPr>
      <w:spacing w:line="211" w:lineRule="auto"/>
      <w:rPr>
        <w:rFonts w:ascii="宋体" w:hAnsi="宋体" w:eastAsia="宋体" w:cs="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3CC43">
    <w:pPr>
      <w:spacing w:line="211" w:lineRule="auto"/>
      <w:ind w:left="3721"/>
      <w:rPr>
        <w:rFonts w:ascii="宋体" w:hAnsi="宋体" w:eastAsia="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8EEE5">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F8EEE5">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ABF69">
    <w:pPr>
      <w:pStyle w:val="2"/>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C0AF3">
                          <w:pPr>
                            <w:pStyle w:val="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5CC0AF3">
                    <w:pPr>
                      <w:pStyle w:val="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0526A">
    <w:pPr>
      <w:pStyle w:val="4"/>
      <w:pBdr>
        <w:bottom w:val="dashSmallGap" w:color="auto" w:sz="4" w:space="1"/>
      </w:pBdr>
      <w:rPr>
        <w:rFonts w:hint="default"/>
        <w:lang w:val="en-US" w:eastAsia="zh-CN"/>
      </w:rPr>
    </w:pPr>
    <w:r>
      <w:rPr>
        <w:rFonts w:hint="eastAsia"/>
        <w:lang w:val="en-US" w:eastAsia="zh-CN"/>
      </w:rPr>
      <w:t>中博检验认证技术服务（江苏）有限公司社会责任报告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A5D4">
    <w:pPr>
      <w:pStyle w:val="4"/>
      <w:pBdr>
        <w:bottom w:val="dashSmallGap" w:color="auto" w:sz="4" w:space="1"/>
      </w:pBdr>
      <w:rPr>
        <w:rFonts w:hint="default"/>
        <w:lang w:val="en-US" w:eastAsia="zh-CN"/>
      </w:rPr>
    </w:pPr>
    <w:r>
      <w:rPr>
        <w:sz w:val="18"/>
      </w:rPr>
      <w:drawing>
        <wp:anchor distT="0" distB="0" distL="114300" distR="114300" simplePos="0" relativeHeight="251664384" behindDoc="1" locked="0" layoutInCell="1" allowOverlap="1">
          <wp:simplePos x="0" y="0"/>
          <wp:positionH relativeFrom="margin">
            <wp:posOffset>401955</wp:posOffset>
          </wp:positionH>
          <wp:positionV relativeFrom="margin">
            <wp:posOffset>2783205</wp:posOffset>
          </wp:positionV>
          <wp:extent cx="4752975" cy="4008120"/>
          <wp:effectExtent l="0" t="0" r="9525" b="5080"/>
          <wp:wrapNone/>
          <wp:docPr id="91" name="WordPictureWatermark57865"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WordPictureWatermark57865" descr="中博LOGO"/>
                  <pic:cNvPicPr>
                    <a:picLocks noChangeAspect="1"/>
                  </pic:cNvPicPr>
                </pic:nvPicPr>
                <pic:blipFill>
                  <a:blip r:embed="rId1">
                    <a:lum bright="75998" contrast="-70001"/>
                  </a:blip>
                  <a:stretch>
                    <a:fillRect/>
                  </a:stretch>
                </pic:blipFill>
                <pic:spPr>
                  <a:xfrm>
                    <a:off x="0" y="0"/>
                    <a:ext cx="4752975" cy="4008120"/>
                  </a:xfrm>
                  <a:prstGeom prst="rect">
                    <a:avLst/>
                  </a:prstGeom>
                  <a:noFill/>
                  <a:ln>
                    <a:noFill/>
                  </a:ln>
                </pic:spPr>
              </pic:pic>
            </a:graphicData>
          </a:graphic>
        </wp:anchor>
      </w:drawing>
    </w:r>
    <w:r>
      <w:rPr>
        <w:rFonts w:hint="eastAsia"/>
        <w:lang w:val="en-US" w:eastAsia="zh-CN"/>
      </w:rPr>
      <w:t>中博检验认证技术服务（江苏）有限公司社会责任报告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forms" w:formatting="1" w:enforcement="1" w:cryptProviderType="rsaFull" w:cryptAlgorithmClass="hash" w:cryptAlgorithmType="typeAny" w:cryptAlgorithmSid="4" w:cryptSpinCount="0" w:hash="p56ZBMTATpJ7jX0jBZnYHzw5Ghc=" w:salt="JrTMYGWXTS0F1GblMRRQ3A=="/>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EzNzg4ZDg1ZWQ2NWM2YThjNjdlYzFhZGJiZDljMTEifQ=="/>
  </w:docVars>
  <w:rsids>
    <w:rsidRoot w:val="00000000"/>
    <w:rsid w:val="00606872"/>
    <w:rsid w:val="046E6DDE"/>
    <w:rsid w:val="05A625A8"/>
    <w:rsid w:val="05CD222A"/>
    <w:rsid w:val="06B807E5"/>
    <w:rsid w:val="07506C6F"/>
    <w:rsid w:val="07832BA1"/>
    <w:rsid w:val="09D0687D"/>
    <w:rsid w:val="09DA6A67"/>
    <w:rsid w:val="0F6B1114"/>
    <w:rsid w:val="0F9F0794"/>
    <w:rsid w:val="0FCB3337"/>
    <w:rsid w:val="11702624"/>
    <w:rsid w:val="1319260B"/>
    <w:rsid w:val="13B02EE4"/>
    <w:rsid w:val="146416C0"/>
    <w:rsid w:val="1538113A"/>
    <w:rsid w:val="170D5653"/>
    <w:rsid w:val="18D3325C"/>
    <w:rsid w:val="19CC6629"/>
    <w:rsid w:val="1A5F2FF9"/>
    <w:rsid w:val="1BF81957"/>
    <w:rsid w:val="1CE54A30"/>
    <w:rsid w:val="1F5F1CED"/>
    <w:rsid w:val="20493831"/>
    <w:rsid w:val="20711990"/>
    <w:rsid w:val="22826160"/>
    <w:rsid w:val="232A616E"/>
    <w:rsid w:val="25FC2044"/>
    <w:rsid w:val="266244B4"/>
    <w:rsid w:val="28B5297E"/>
    <w:rsid w:val="2A7C7BF7"/>
    <w:rsid w:val="2C491D5B"/>
    <w:rsid w:val="2EBB1C13"/>
    <w:rsid w:val="2F1A353B"/>
    <w:rsid w:val="32494863"/>
    <w:rsid w:val="32E0684A"/>
    <w:rsid w:val="34581C1E"/>
    <w:rsid w:val="36280C33"/>
    <w:rsid w:val="36575075"/>
    <w:rsid w:val="37A406E0"/>
    <w:rsid w:val="38042FDA"/>
    <w:rsid w:val="38B8629F"/>
    <w:rsid w:val="3A3D40D8"/>
    <w:rsid w:val="3B2C6E21"/>
    <w:rsid w:val="3BEF55D0"/>
    <w:rsid w:val="3CDE0241"/>
    <w:rsid w:val="3E371A14"/>
    <w:rsid w:val="3F0A61E0"/>
    <w:rsid w:val="407D21F1"/>
    <w:rsid w:val="409E3FCC"/>
    <w:rsid w:val="416A2DDE"/>
    <w:rsid w:val="42A67168"/>
    <w:rsid w:val="432F6E0D"/>
    <w:rsid w:val="447D039C"/>
    <w:rsid w:val="45570BED"/>
    <w:rsid w:val="47A9744B"/>
    <w:rsid w:val="47BB36B5"/>
    <w:rsid w:val="49403578"/>
    <w:rsid w:val="49AD5280"/>
    <w:rsid w:val="4C0373D9"/>
    <w:rsid w:val="4E6D1482"/>
    <w:rsid w:val="4E9E788D"/>
    <w:rsid w:val="4F7800DE"/>
    <w:rsid w:val="52320A18"/>
    <w:rsid w:val="53B51901"/>
    <w:rsid w:val="54733A8C"/>
    <w:rsid w:val="55EB7105"/>
    <w:rsid w:val="569E667C"/>
    <w:rsid w:val="56E06C45"/>
    <w:rsid w:val="586003CD"/>
    <w:rsid w:val="58B77EC9"/>
    <w:rsid w:val="59AB7AB2"/>
    <w:rsid w:val="5AC643F3"/>
    <w:rsid w:val="5B63037B"/>
    <w:rsid w:val="5C2E04A2"/>
    <w:rsid w:val="5D373386"/>
    <w:rsid w:val="5D6674A3"/>
    <w:rsid w:val="615D0EE2"/>
    <w:rsid w:val="66377F53"/>
    <w:rsid w:val="686D4100"/>
    <w:rsid w:val="68BE495C"/>
    <w:rsid w:val="6BAA7419"/>
    <w:rsid w:val="6D12495D"/>
    <w:rsid w:val="6D5E2269"/>
    <w:rsid w:val="6E2E7E8E"/>
    <w:rsid w:val="7020414E"/>
    <w:rsid w:val="7289422C"/>
    <w:rsid w:val="73223D39"/>
    <w:rsid w:val="73480809"/>
    <w:rsid w:val="737A5923"/>
    <w:rsid w:val="748E78D8"/>
    <w:rsid w:val="74915291"/>
    <w:rsid w:val="763076CC"/>
    <w:rsid w:val="79337651"/>
    <w:rsid w:val="7AFD7566"/>
    <w:rsid w:val="7CA12173"/>
    <w:rsid w:val="7CAD4FBB"/>
    <w:rsid w:val="7D6A7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5469</Words>
  <Characters>5655</Characters>
  <TotalTime>8</TotalTime>
  <ScaleCrop>false</ScaleCrop>
  <LinksUpToDate>false</LinksUpToDate>
  <CharactersWithSpaces>5763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2024-08-17T15:17:00Z</dcterms:created>
  <dc:creator>daixx</dc:creator>
  <cp:lastModifiedBy>胥龙海</cp:lastModifiedBy>
  <cp:lastPrinted>2024-08-17T09:43:00Z</cp:lastPrinted>
  <dcterms:modified xsi:type="dcterms:W3CDTF">2024-10-22T15:36:21Z</dcterms:modified>
  <dc:title>&lt;4D6963726F736F667420576F7264202D2032303136C4EAB6C8C8CFD6A4BBFAB9B9C9E7BBE1D4F0C8CEB1A8B8E63230313730313136&gt;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2024-08-17T15:17:55Z</vt:filetime>
  </property>
  <property fmtid="{D5CDD505-2E9C-101B-9397-08002B2CF9AE}" pid="4" name="KSOProductBuildVer">
    <vt:lpwstr>2052-12.1.0.18608</vt:lpwstr>
  </property>
  <property fmtid="{D5CDD505-2E9C-101B-9397-08002B2CF9AE}" pid="5" name="ICV">
    <vt:lpwstr>3D810F1AF9174B1D9DBEDF2E02DDE4E5_12</vt:lpwstr>
  </property>
</Properties>
</file>